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38FC" w14:textId="77777777" w:rsidR="00A01CFD" w:rsidRPr="00D443F2" w:rsidRDefault="00A01CFD" w:rsidP="00A01CFD">
      <w:pPr>
        <w:ind w:left="6381"/>
      </w:pPr>
      <w:r w:rsidRPr="00D443F2">
        <w:t>ЗАТВЕРДЖУЮ</w:t>
      </w:r>
    </w:p>
    <w:p w14:paraId="61E5F71C" w14:textId="77777777" w:rsidR="00A01CFD" w:rsidRPr="00D443F2" w:rsidRDefault="00A01CFD" w:rsidP="00A01CFD">
      <w:pPr>
        <w:spacing w:before="120"/>
        <w:ind w:left="6379"/>
      </w:pPr>
      <w:r w:rsidRPr="00D443F2">
        <w:t>Перший проректор</w:t>
      </w:r>
    </w:p>
    <w:p w14:paraId="4E45C5A9" w14:textId="77777777" w:rsidR="00A01CFD" w:rsidRPr="00D443F2" w:rsidRDefault="00A01CFD" w:rsidP="00A01CFD">
      <w:pPr>
        <w:spacing w:before="120"/>
        <w:ind w:left="6379"/>
      </w:pPr>
      <w:r w:rsidRPr="00D443F2">
        <w:t>________ Юрій ЯКИМЕНКО</w:t>
      </w:r>
    </w:p>
    <w:p w14:paraId="65BCD216" w14:textId="241AC297" w:rsidR="00A01CFD" w:rsidRDefault="003E0956" w:rsidP="00A01CFD">
      <w:pPr>
        <w:ind w:left="6381"/>
      </w:pPr>
      <w:r>
        <w:t>«___»_________ 2021</w:t>
      </w:r>
      <w:r w:rsidR="00A01CFD" w:rsidRPr="00D443F2">
        <w:t xml:space="preserve"> р.</w:t>
      </w:r>
    </w:p>
    <w:p w14:paraId="17D49333" w14:textId="77777777" w:rsidR="00A01CFD" w:rsidRDefault="00A01CFD" w:rsidP="00A01CFD"/>
    <w:p w14:paraId="511FD302" w14:textId="77777777" w:rsidR="00A01CFD" w:rsidRPr="00D443F2" w:rsidRDefault="00A01CFD" w:rsidP="00A01CFD"/>
    <w:p w14:paraId="4CEED881" w14:textId="7CAFC8DA" w:rsidR="00A01CFD" w:rsidRPr="00324FC2" w:rsidRDefault="00A01CFD" w:rsidP="00A01CFD">
      <w:pPr>
        <w:pStyle w:val="af3"/>
      </w:pPr>
      <w:r w:rsidRPr="00D443F2">
        <w:t>НОРМИ БА</w:t>
      </w:r>
      <w:r>
        <w:t>ЛЬНОГО ОЦІНЮВАННЯ ДІЯЛЬНОСТІ</w:t>
      </w:r>
      <w:r w:rsidRPr="00D443F2">
        <w:br/>
        <w:t>НАУКОВО-ПЕДАГОГІЧНИХ ПРАЦІВНИКІВ</w:t>
      </w:r>
      <w:r>
        <w:br/>
        <w:t>за результатами</w:t>
      </w:r>
      <w:r w:rsidRPr="00324FC2">
        <w:t xml:space="preserve"> </w:t>
      </w:r>
      <w:r w:rsidR="003E0956">
        <w:t>2021-2022</w:t>
      </w:r>
      <w:r>
        <w:t xml:space="preserve"> навчального року</w:t>
      </w:r>
    </w:p>
    <w:p w14:paraId="01F4B278" w14:textId="61277AA8" w:rsidR="00A01CFD" w:rsidRDefault="00A01CFD" w:rsidP="00A01CFD">
      <w:pPr>
        <w:pStyle w:val="af3"/>
        <w:rPr>
          <w:b w:val="0"/>
          <w:color w:val="FF0000"/>
          <w:sz w:val="22"/>
          <w:szCs w:val="22"/>
        </w:rPr>
      </w:pPr>
      <w:r w:rsidRPr="00D443F2">
        <w:rPr>
          <w:b w:val="0"/>
          <w:sz w:val="22"/>
          <w:szCs w:val="22"/>
        </w:rPr>
        <w:t xml:space="preserve">(ухвалено Методичною радою університету, </w:t>
      </w:r>
      <w:r w:rsidR="00ED7B0C">
        <w:rPr>
          <w:b w:val="0"/>
          <w:color w:val="FF0000"/>
          <w:sz w:val="22"/>
          <w:szCs w:val="22"/>
        </w:rPr>
        <w:t>протокол № 4 від 9.12</w:t>
      </w:r>
      <w:r w:rsidRPr="003E0956">
        <w:rPr>
          <w:b w:val="0"/>
          <w:color w:val="FF0000"/>
          <w:sz w:val="22"/>
          <w:szCs w:val="22"/>
        </w:rPr>
        <w:t>.202</w:t>
      </w:r>
      <w:r w:rsidR="00ED7B0C">
        <w:rPr>
          <w:b w:val="0"/>
          <w:color w:val="FF0000"/>
          <w:sz w:val="22"/>
          <w:szCs w:val="22"/>
        </w:rPr>
        <w:t>1</w:t>
      </w:r>
      <w:r w:rsidRPr="003E0956">
        <w:rPr>
          <w:b w:val="0"/>
          <w:color w:val="FF0000"/>
          <w:sz w:val="22"/>
          <w:szCs w:val="22"/>
        </w:rPr>
        <w:t xml:space="preserve"> р.)</w:t>
      </w:r>
    </w:p>
    <w:p w14:paraId="3FB3679A" w14:textId="77777777" w:rsidR="008E6799" w:rsidRPr="006D66E7" w:rsidRDefault="008E6799" w:rsidP="008E6799">
      <w:pPr>
        <w:pStyle w:val="1"/>
      </w:pPr>
      <w:r w:rsidRPr="006D66E7">
        <w:t>І. НАВЧАЛЬНО-МЕТОДИЧНА РОБОТА</w:t>
      </w: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5134"/>
        <w:gridCol w:w="992"/>
        <w:gridCol w:w="3090"/>
      </w:tblGrid>
      <w:tr w:rsidR="008E6799" w:rsidRPr="006D66E7" w14:paraId="0063C2B9" w14:textId="77777777" w:rsidTr="00003997">
        <w:trPr>
          <w:cantSplit/>
          <w:trHeight w:val="20"/>
          <w:tblHeader/>
        </w:trPr>
        <w:tc>
          <w:tcPr>
            <w:tcW w:w="565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9A631F" w14:textId="77777777" w:rsidR="008E6799" w:rsidRPr="006D66E7" w:rsidRDefault="008E6799" w:rsidP="00003997">
            <w:pPr>
              <w:jc w:val="center"/>
              <w:rPr>
                <w:b/>
              </w:rPr>
            </w:pPr>
            <w:r w:rsidRPr="006D66E7">
              <w:rPr>
                <w:b/>
              </w:rPr>
              <w:t>№</w:t>
            </w:r>
          </w:p>
        </w:tc>
        <w:tc>
          <w:tcPr>
            <w:tcW w:w="513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D996D9" w14:textId="77777777" w:rsidR="008E6799" w:rsidRPr="006D66E7" w:rsidRDefault="008E6799" w:rsidP="00003997">
            <w:pPr>
              <w:jc w:val="center"/>
            </w:pPr>
            <w:r w:rsidRPr="006D66E7">
              <w:t>Вид роботи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7CBC9A" w14:textId="77777777" w:rsidR="008E6799" w:rsidRPr="006D66E7" w:rsidRDefault="008E6799" w:rsidP="00003997">
            <w:pPr>
              <w:jc w:val="center"/>
            </w:pPr>
            <w:r w:rsidRPr="006D66E7">
              <w:t>Бали</w:t>
            </w:r>
          </w:p>
        </w:tc>
        <w:tc>
          <w:tcPr>
            <w:tcW w:w="30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5C3B82" w14:textId="77777777" w:rsidR="008E6799" w:rsidRPr="006D66E7" w:rsidRDefault="008E6799" w:rsidP="00003997">
            <w:pPr>
              <w:jc w:val="center"/>
            </w:pPr>
            <w:r w:rsidRPr="006D66E7">
              <w:t>Примітка</w:t>
            </w:r>
          </w:p>
        </w:tc>
      </w:tr>
      <w:tr w:rsidR="008E6799" w:rsidRPr="006D66E7" w14:paraId="73F2C2A6" w14:textId="77777777" w:rsidTr="00003997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12" w:space="0" w:color="auto"/>
            </w:tcBorders>
          </w:tcPr>
          <w:p w14:paraId="0E31D42E" w14:textId="77777777" w:rsidR="008E6799" w:rsidRPr="006D66E7" w:rsidRDefault="008E6799" w:rsidP="00003997">
            <w:pPr>
              <w:keepNext/>
              <w:rPr>
                <w:b/>
              </w:rPr>
            </w:pPr>
            <w:r w:rsidRPr="006D66E7">
              <w:rPr>
                <w:b/>
              </w:rPr>
              <w:t>1</w:t>
            </w:r>
          </w:p>
        </w:tc>
        <w:tc>
          <w:tcPr>
            <w:tcW w:w="9216" w:type="dxa"/>
            <w:gridSpan w:val="3"/>
            <w:tcBorders>
              <w:top w:val="single" w:sz="12" w:space="0" w:color="auto"/>
            </w:tcBorders>
          </w:tcPr>
          <w:p w14:paraId="28A59931" w14:textId="3B9B0575" w:rsidR="008E6799" w:rsidRPr="006D66E7" w:rsidRDefault="008E6799" w:rsidP="00003997">
            <w:pPr>
              <w:keepNext/>
              <w:rPr>
                <w:b/>
              </w:rPr>
            </w:pPr>
            <w:r w:rsidRPr="006D66E7">
              <w:rPr>
                <w:b/>
              </w:rPr>
              <w:t>Навчальне навантаження (дидакт</w:t>
            </w:r>
            <w:r w:rsidR="00D96478">
              <w:rPr>
                <w:b/>
              </w:rPr>
              <w:t>ичне забезпечення, підготовка до</w:t>
            </w:r>
            <w:r w:rsidRPr="006D66E7">
              <w:rPr>
                <w:b/>
              </w:rPr>
              <w:t xml:space="preserve"> проведення навчальних занять тощо</w:t>
            </w:r>
            <w:r>
              <w:rPr>
                <w:b/>
              </w:rPr>
              <w:t>) за бюджетом та контрактом окремо:</w:t>
            </w:r>
          </w:p>
        </w:tc>
      </w:tr>
      <w:tr w:rsidR="008E6799" w:rsidRPr="006D66E7" w14:paraId="686ED55F" w14:textId="77777777" w:rsidTr="007C1CB1">
        <w:trPr>
          <w:cantSplit/>
          <w:trHeight w:val="335"/>
        </w:trPr>
        <w:tc>
          <w:tcPr>
            <w:tcW w:w="565" w:type="dxa"/>
            <w:vMerge/>
          </w:tcPr>
          <w:p w14:paraId="43224228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1450C915" w14:textId="452A382F" w:rsidR="008E6799" w:rsidRPr="00C66024" w:rsidRDefault="008E6799" w:rsidP="00003997">
            <w:pPr>
              <w:rPr>
                <w:lang w:val="ru-RU"/>
              </w:rPr>
            </w:pPr>
            <w:r w:rsidRPr="006D66E7">
              <w:t>– українською мовою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7A3EE837" w14:textId="77777777" w:rsidR="008E6799" w:rsidRPr="006D66E7" w:rsidRDefault="008E6799" w:rsidP="00003997">
            <w:r w:rsidRPr="006D66E7">
              <w:t>13</w:t>
            </w:r>
          </w:p>
        </w:tc>
        <w:tc>
          <w:tcPr>
            <w:tcW w:w="3090" w:type="dxa"/>
            <w:vMerge w:val="restart"/>
          </w:tcPr>
          <w:p w14:paraId="5A5F9205" w14:textId="77777777" w:rsidR="008E6799" w:rsidRPr="00B627FE" w:rsidRDefault="008E6799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на 10 годин навчального навантаження згідно з індивідуальним планом роботи НПП</w:t>
            </w:r>
          </w:p>
          <w:p w14:paraId="1F71B664" w14:textId="77777777" w:rsidR="008E6799" w:rsidRPr="003E0956" w:rsidRDefault="008E6799" w:rsidP="00003997">
            <w:pPr>
              <w:rPr>
                <w:lang w:val="ru-RU"/>
              </w:rPr>
            </w:pPr>
            <w:r w:rsidRPr="00B627FE">
              <w:rPr>
                <w:sz w:val="22"/>
                <w:szCs w:val="22"/>
              </w:rPr>
              <w:t>*за поданням Вченої ради підрозділу</w:t>
            </w:r>
          </w:p>
        </w:tc>
      </w:tr>
      <w:tr w:rsidR="008E6799" w:rsidRPr="006D66E7" w14:paraId="07FCFE0D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7EFC7C71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373F0093" w14:textId="77777777" w:rsidR="008E6799" w:rsidRPr="006D66E7" w:rsidRDefault="008E6799" w:rsidP="00003997">
            <w:r w:rsidRPr="003E0956">
              <w:t xml:space="preserve">– проведення навчальних занять </w:t>
            </w:r>
            <w:r>
              <w:t>зі</w:t>
            </w:r>
            <w:r w:rsidRPr="003E0956">
              <w:t xml:space="preserve"> спеціальних дисциплін іноземною мовою (крім дисциплін мовної підготовки) в обсязі не менше 50 аудиторних годин на навчальний рік</w:t>
            </w:r>
            <w:r>
              <w:t>*</w:t>
            </w:r>
          </w:p>
        </w:tc>
        <w:tc>
          <w:tcPr>
            <w:tcW w:w="992" w:type="dxa"/>
          </w:tcPr>
          <w:p w14:paraId="0705D542" w14:textId="77777777" w:rsidR="008E6799" w:rsidRPr="006D66E7" w:rsidRDefault="008E6799" w:rsidP="00003997">
            <w:r w:rsidRPr="006D66E7">
              <w:t>1</w:t>
            </w:r>
            <w:r>
              <w:t>8</w:t>
            </w:r>
          </w:p>
        </w:tc>
        <w:tc>
          <w:tcPr>
            <w:tcW w:w="3090" w:type="dxa"/>
            <w:vMerge/>
          </w:tcPr>
          <w:p w14:paraId="05D2EDE4" w14:textId="77777777" w:rsidR="008E6799" w:rsidRPr="006D66E7" w:rsidRDefault="008E6799" w:rsidP="00003997"/>
        </w:tc>
      </w:tr>
      <w:tr w:rsidR="008E6799" w:rsidRPr="006D66E7" w14:paraId="4571325F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0FAAF15F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2</w:t>
            </w:r>
          </w:p>
        </w:tc>
        <w:tc>
          <w:tcPr>
            <w:tcW w:w="9216" w:type="dxa"/>
            <w:gridSpan w:val="3"/>
          </w:tcPr>
          <w:p w14:paraId="2BFA8947" w14:textId="77777777" w:rsidR="008E6799" w:rsidRPr="006D66E7" w:rsidRDefault="008E6799" w:rsidP="00003997">
            <w:r w:rsidRPr="006D66E7">
              <w:rPr>
                <w:b/>
              </w:rPr>
              <w:t>Видання, розробка:</w:t>
            </w:r>
          </w:p>
        </w:tc>
      </w:tr>
      <w:tr w:rsidR="008E6799" w:rsidRPr="006D66E7" w14:paraId="6192E648" w14:textId="77777777" w:rsidTr="00003997">
        <w:trPr>
          <w:cantSplit/>
          <w:trHeight w:val="1394"/>
        </w:trPr>
        <w:tc>
          <w:tcPr>
            <w:tcW w:w="565" w:type="dxa"/>
            <w:vMerge/>
          </w:tcPr>
          <w:p w14:paraId="22A64E97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6121B5CB" w14:textId="12E27DBB" w:rsidR="008E6799" w:rsidRPr="00C66024" w:rsidRDefault="008E6799" w:rsidP="00003997">
            <w:pPr>
              <w:rPr>
                <w:lang w:val="ru-RU"/>
              </w:rPr>
            </w:pPr>
            <w:r w:rsidRPr="006D66E7">
              <w:t>Видання навчальних посібників із грифом «Рекомендовано Методичною радою КПІ ім. Ігоря Сікорського як навчальний посібник»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65481CC3" w14:textId="1910F050" w:rsidR="008E6799" w:rsidRPr="006D66E7" w:rsidRDefault="008E6799" w:rsidP="00003997">
            <w:pPr>
              <w:rPr>
                <w:highlight w:val="yellow"/>
              </w:rPr>
            </w:pPr>
            <w:r w:rsidRPr="006D66E7">
              <w:t>30</w:t>
            </w:r>
          </w:p>
        </w:tc>
        <w:tc>
          <w:tcPr>
            <w:tcW w:w="3090" w:type="dxa"/>
            <w:vMerge w:val="restart"/>
          </w:tcPr>
          <w:p w14:paraId="1A8453E3" w14:textId="79B05F60" w:rsidR="008E6799" w:rsidRPr="00B627FE" w:rsidRDefault="008E6799" w:rsidP="005A0943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за один авт. арк., на всіх співавторів, за умови розміщення в ELAKPI та передачі виданого примірника до НТБ у випадку, якщо видання має електронну та друковану форми (за підготовку відповідних матеріалів англійською, німецькою або французькою мовами</w:t>
            </w:r>
            <w:r w:rsidR="00D367B4">
              <w:rPr>
                <w:sz w:val="22"/>
                <w:szCs w:val="22"/>
              </w:rPr>
              <w:t xml:space="preserve"> </w:t>
            </w:r>
            <w:r w:rsidR="005A0943">
              <w:rPr>
                <w:sz w:val="22"/>
                <w:szCs w:val="22"/>
              </w:rPr>
              <w:t>бали множаться на</w:t>
            </w:r>
            <w:r w:rsidR="00D367B4">
              <w:rPr>
                <w:sz w:val="22"/>
                <w:szCs w:val="22"/>
              </w:rPr>
              <w:t xml:space="preserve"> 1,5</w:t>
            </w:r>
            <w:r w:rsidRPr="00B627FE">
              <w:rPr>
                <w:sz w:val="22"/>
                <w:szCs w:val="22"/>
              </w:rPr>
              <w:t>)</w:t>
            </w:r>
          </w:p>
        </w:tc>
      </w:tr>
      <w:tr w:rsidR="008E6799" w:rsidRPr="006D66E7" w14:paraId="7E00F2F2" w14:textId="77777777" w:rsidTr="00003997">
        <w:trPr>
          <w:cantSplit/>
          <w:trHeight w:val="1012"/>
        </w:trPr>
        <w:tc>
          <w:tcPr>
            <w:tcW w:w="565" w:type="dxa"/>
            <w:vMerge/>
          </w:tcPr>
          <w:p w14:paraId="5B99488C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22810E62" w14:textId="47D0128A" w:rsidR="008E6799" w:rsidRPr="00C66024" w:rsidRDefault="008E6799" w:rsidP="00003997">
            <w:pPr>
              <w:rPr>
                <w:lang w:val="ru-RU"/>
              </w:rPr>
            </w:pPr>
            <w:r>
              <w:t>Видання підручників з грифом «Затверджено Вченою радою КПІ ім. Ігоря Сікорського як підручник»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4C11922E" w14:textId="241D3F6A" w:rsidR="008E6799" w:rsidRPr="003C08A7" w:rsidRDefault="0027452F" w:rsidP="00003997">
            <w:pPr>
              <w:rPr>
                <w:vertAlign w:val="superscript"/>
              </w:rPr>
            </w:pPr>
            <w:r>
              <w:t>75</w:t>
            </w:r>
          </w:p>
        </w:tc>
        <w:tc>
          <w:tcPr>
            <w:tcW w:w="3090" w:type="dxa"/>
            <w:vMerge/>
          </w:tcPr>
          <w:p w14:paraId="5921BA9D" w14:textId="77777777" w:rsidR="008E6799" w:rsidRPr="00B627FE" w:rsidRDefault="008E6799" w:rsidP="00003997">
            <w:pPr>
              <w:rPr>
                <w:sz w:val="22"/>
                <w:szCs w:val="22"/>
              </w:rPr>
            </w:pPr>
          </w:p>
        </w:tc>
      </w:tr>
      <w:tr w:rsidR="008E6799" w:rsidRPr="006D66E7" w14:paraId="7691A13A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05752CEC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7B4908B6" w14:textId="77777777" w:rsidR="008E6799" w:rsidRPr="006D66E7" w:rsidRDefault="008E6799" w:rsidP="00003997">
            <w:r w:rsidRPr="008104B3">
              <w:t>Розробка положень, правил, порядків роботи, складання та оприлюднення аналізів, звітів результатів роботи (роботи Приймальної комісії, рейтингування НПП, каталогів вибіркових дисциплін, анкетування студентів, роботодавців</w:t>
            </w:r>
            <w:r>
              <w:t xml:space="preserve"> </w:t>
            </w:r>
            <w:r w:rsidRPr="008104B3">
              <w:t>тощо) на всіх розробників, за умови ухвалення та розміщення на сайті підрозділу/університету</w:t>
            </w:r>
          </w:p>
        </w:tc>
        <w:tc>
          <w:tcPr>
            <w:tcW w:w="992" w:type="dxa"/>
          </w:tcPr>
          <w:p w14:paraId="3BE02A0D" w14:textId="77777777" w:rsidR="008E6799" w:rsidRPr="006D66E7" w:rsidRDefault="008E6799" w:rsidP="00003997">
            <w:r>
              <w:t>50</w:t>
            </w:r>
          </w:p>
        </w:tc>
        <w:tc>
          <w:tcPr>
            <w:tcW w:w="3090" w:type="dxa"/>
          </w:tcPr>
          <w:p w14:paraId="21B9F8FC" w14:textId="77777777" w:rsidR="008E6799" w:rsidRPr="00B627FE" w:rsidRDefault="008E6799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на всіх розробників за поданням відповідного департаменту, за умови ухвалення та розміщення на сайті підрозділу/ університету та якщо розробник не залучений до адміністративної роботи з цього напряму</w:t>
            </w:r>
          </w:p>
        </w:tc>
      </w:tr>
      <w:tr w:rsidR="008E6799" w:rsidRPr="006D66E7" w14:paraId="2A26B7DD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4BE32B6D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3</w:t>
            </w:r>
          </w:p>
        </w:tc>
        <w:tc>
          <w:tcPr>
            <w:tcW w:w="9216" w:type="dxa"/>
            <w:gridSpan w:val="3"/>
          </w:tcPr>
          <w:p w14:paraId="6505CA17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 xml:space="preserve">Розроблення планів, </w:t>
            </w:r>
            <w:r>
              <w:rPr>
                <w:b/>
              </w:rPr>
              <w:t>силабусів</w:t>
            </w:r>
            <w:r w:rsidRPr="006D66E7">
              <w:rPr>
                <w:b/>
              </w:rPr>
              <w:t>:</w:t>
            </w:r>
          </w:p>
        </w:tc>
      </w:tr>
      <w:tr w:rsidR="008E6799" w:rsidRPr="006D66E7" w14:paraId="5E9E882B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2A685528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7F979806" w14:textId="33ACA4C3" w:rsidR="008E6799" w:rsidRPr="00C66024" w:rsidRDefault="008E6799" w:rsidP="00003997">
            <w:pPr>
              <w:rPr>
                <w:lang w:val="ru-RU"/>
              </w:rPr>
            </w:pPr>
            <w:r w:rsidRPr="006D66E7">
              <w:t>– навчальних планів</w:t>
            </w:r>
            <w:r>
              <w:t xml:space="preserve"> (в тому числі перехідних, інтегрованих)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75B01CBB" w14:textId="77777777" w:rsidR="008E6799" w:rsidRPr="006D66E7" w:rsidRDefault="008E6799" w:rsidP="00003997">
            <w:r>
              <w:t>50</w:t>
            </w:r>
          </w:p>
        </w:tc>
        <w:tc>
          <w:tcPr>
            <w:tcW w:w="3090" w:type="dxa"/>
            <w:vMerge w:val="restart"/>
          </w:tcPr>
          <w:p w14:paraId="004B2A33" w14:textId="77777777" w:rsidR="008E6799" w:rsidRPr="005A0943" w:rsidRDefault="008E6799" w:rsidP="00003997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на всіх розробників, за умови розміщення на сайті підрозділу</w:t>
            </w:r>
          </w:p>
        </w:tc>
      </w:tr>
      <w:tr w:rsidR="008E6799" w:rsidRPr="006D66E7" w14:paraId="0A93AF6E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02DAC8D2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1E56D112" w14:textId="3422B00C" w:rsidR="008E6799" w:rsidRPr="006D66E7" w:rsidRDefault="008E6799" w:rsidP="005A0943">
            <w:r w:rsidRPr="006D66E7">
              <w:t>–</w:t>
            </w:r>
            <w:r>
              <w:t xml:space="preserve"> робочих навчальни</w:t>
            </w:r>
            <w:r w:rsidR="005A0943">
              <w:t>х планів;</w:t>
            </w:r>
          </w:p>
        </w:tc>
        <w:tc>
          <w:tcPr>
            <w:tcW w:w="992" w:type="dxa"/>
          </w:tcPr>
          <w:p w14:paraId="039F5C89" w14:textId="77777777" w:rsidR="008E6799" w:rsidRPr="006D66E7" w:rsidRDefault="008E6799" w:rsidP="00003997">
            <w:r>
              <w:t>30</w:t>
            </w:r>
          </w:p>
        </w:tc>
        <w:tc>
          <w:tcPr>
            <w:tcW w:w="3090" w:type="dxa"/>
            <w:vMerge/>
          </w:tcPr>
          <w:p w14:paraId="13ADB8B5" w14:textId="77777777" w:rsidR="008E6799" w:rsidRPr="005A0943" w:rsidRDefault="008E6799" w:rsidP="00003997">
            <w:pPr>
              <w:rPr>
                <w:sz w:val="22"/>
                <w:szCs w:val="22"/>
              </w:rPr>
            </w:pPr>
          </w:p>
        </w:tc>
      </w:tr>
      <w:tr w:rsidR="008E6799" w:rsidRPr="006D66E7" w14:paraId="4D497163" w14:textId="77777777" w:rsidTr="00003997">
        <w:trPr>
          <w:cantSplit/>
          <w:trHeight w:val="1509"/>
        </w:trPr>
        <w:tc>
          <w:tcPr>
            <w:tcW w:w="565" w:type="dxa"/>
            <w:vMerge/>
          </w:tcPr>
          <w:p w14:paraId="5EBDC0DD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309CB714" w14:textId="77777777" w:rsidR="008E6799" w:rsidRPr="006D66E7" w:rsidRDefault="008E6799" w:rsidP="00003997">
            <w:r w:rsidRPr="006D66E7">
              <w:t xml:space="preserve">– </w:t>
            </w:r>
            <w:r>
              <w:t>силабусів освітніх компонентів (англійською мовою)</w:t>
            </w:r>
          </w:p>
        </w:tc>
        <w:tc>
          <w:tcPr>
            <w:tcW w:w="992" w:type="dxa"/>
          </w:tcPr>
          <w:p w14:paraId="0728371C" w14:textId="4ECDD842" w:rsidR="008E6799" w:rsidRDefault="008E6799" w:rsidP="00003997">
            <w:r w:rsidRPr="006D66E7">
              <w:t>30</w:t>
            </w:r>
            <w:r w:rsidR="001B25C9">
              <w:t xml:space="preserve"> (30)</w:t>
            </w:r>
          </w:p>
        </w:tc>
        <w:tc>
          <w:tcPr>
            <w:tcW w:w="3090" w:type="dxa"/>
          </w:tcPr>
          <w:p w14:paraId="2CD6F388" w14:textId="6F01BCC6" w:rsidR="008E6799" w:rsidRPr="005A0943" w:rsidRDefault="008E6799" w:rsidP="00A53180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на всіх розробників, за умови розміщенням в ЕС Кампус та на сайті підрозділу/ університету (</w:t>
            </w:r>
            <w:r w:rsidR="00626E82">
              <w:rPr>
                <w:sz w:val="22"/>
                <w:szCs w:val="22"/>
              </w:rPr>
              <w:t xml:space="preserve">при </w:t>
            </w:r>
            <w:r w:rsidRPr="005A0943">
              <w:rPr>
                <w:sz w:val="22"/>
                <w:szCs w:val="22"/>
              </w:rPr>
              <w:t>наявності контингенту англомовних здобувачів</w:t>
            </w:r>
            <w:r w:rsidR="0038458A">
              <w:rPr>
                <w:sz w:val="22"/>
                <w:szCs w:val="22"/>
              </w:rPr>
              <w:t xml:space="preserve"> за переклад </w:t>
            </w:r>
            <w:r w:rsidR="00D57058">
              <w:rPr>
                <w:sz w:val="22"/>
                <w:szCs w:val="22"/>
              </w:rPr>
              <w:t>існуючого силабусу на українській мові</w:t>
            </w:r>
            <w:r w:rsidRPr="005A0943">
              <w:rPr>
                <w:sz w:val="22"/>
                <w:szCs w:val="22"/>
              </w:rPr>
              <w:t>)</w:t>
            </w:r>
          </w:p>
        </w:tc>
      </w:tr>
      <w:tr w:rsidR="008E6799" w:rsidRPr="006D66E7" w14:paraId="48C1B31B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158FB9A9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lastRenderedPageBreak/>
              <w:t>4</w:t>
            </w:r>
          </w:p>
        </w:tc>
        <w:tc>
          <w:tcPr>
            <w:tcW w:w="6126" w:type="dxa"/>
            <w:gridSpan w:val="2"/>
          </w:tcPr>
          <w:p w14:paraId="45D241F0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Розроблення і впровадження в освітній процес:</w:t>
            </w:r>
          </w:p>
        </w:tc>
        <w:tc>
          <w:tcPr>
            <w:tcW w:w="3090" w:type="dxa"/>
          </w:tcPr>
          <w:p w14:paraId="2E388136" w14:textId="77777777" w:rsidR="008E6799" w:rsidRPr="00EC4617" w:rsidRDefault="008E6799" w:rsidP="00003997">
            <w:pPr>
              <w:rPr>
                <w:b/>
                <w:sz w:val="20"/>
                <w:szCs w:val="20"/>
              </w:rPr>
            </w:pPr>
          </w:p>
        </w:tc>
      </w:tr>
      <w:tr w:rsidR="008E6799" w:rsidRPr="006D66E7" w14:paraId="5B1E9E78" w14:textId="77777777" w:rsidTr="00003997">
        <w:trPr>
          <w:cantSplit/>
          <w:trHeight w:val="998"/>
        </w:trPr>
        <w:tc>
          <w:tcPr>
            <w:tcW w:w="565" w:type="dxa"/>
            <w:vMerge/>
          </w:tcPr>
          <w:p w14:paraId="4A00FF61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23520DA6" w14:textId="0ECD8FCC" w:rsidR="008E6799" w:rsidRPr="00C66024" w:rsidRDefault="008E6799" w:rsidP="00003997">
            <w:pPr>
              <w:rPr>
                <w:lang w:val="ru-RU"/>
              </w:rPr>
            </w:pPr>
            <w:r>
              <w:t>– лабораторних робіт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1DE251E1" w14:textId="77777777" w:rsidR="008E6799" w:rsidRPr="006D66E7" w:rsidRDefault="008E6799" w:rsidP="00003997">
            <w:r w:rsidRPr="006D66E7">
              <w:t>40</w:t>
            </w:r>
          </w:p>
        </w:tc>
        <w:tc>
          <w:tcPr>
            <w:tcW w:w="3090" w:type="dxa"/>
          </w:tcPr>
          <w:p w14:paraId="0E6BDD8A" w14:textId="77777777" w:rsidR="008E6799" w:rsidRPr="005A0943" w:rsidRDefault="008E6799" w:rsidP="00003997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за кожну роботу на всіх розробників, за умови ухвалення на засіданні кафедри</w:t>
            </w:r>
          </w:p>
        </w:tc>
      </w:tr>
      <w:tr w:rsidR="008E6799" w:rsidRPr="006D66E7" w14:paraId="7F5C20A8" w14:textId="77777777" w:rsidTr="00003997">
        <w:trPr>
          <w:cantSplit/>
          <w:trHeight w:val="1074"/>
        </w:trPr>
        <w:tc>
          <w:tcPr>
            <w:tcW w:w="565" w:type="dxa"/>
            <w:vMerge/>
          </w:tcPr>
          <w:p w14:paraId="40B2494B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12B2AB13" w14:textId="77777777" w:rsidR="008E6799" w:rsidRPr="006D66E7" w:rsidRDefault="008E6799" w:rsidP="00003997">
            <w:r w:rsidRPr="006D66E7">
              <w:t>– віртуальних лабораторних робіт</w:t>
            </w:r>
            <w:r>
              <w:t xml:space="preserve">, </w:t>
            </w:r>
            <w:r w:rsidRPr="006D66E7">
              <w:t>комп’ютерних практикумів</w:t>
            </w:r>
          </w:p>
        </w:tc>
        <w:tc>
          <w:tcPr>
            <w:tcW w:w="992" w:type="dxa"/>
          </w:tcPr>
          <w:p w14:paraId="6B59AFCC" w14:textId="77777777" w:rsidR="008E6799" w:rsidRPr="006D66E7" w:rsidRDefault="008E6799" w:rsidP="00003997">
            <w:r w:rsidRPr="006D66E7">
              <w:t>20</w:t>
            </w:r>
          </w:p>
        </w:tc>
        <w:tc>
          <w:tcPr>
            <w:tcW w:w="3090" w:type="dxa"/>
          </w:tcPr>
          <w:p w14:paraId="6ABA1247" w14:textId="77777777" w:rsidR="008E6799" w:rsidRPr="005A0943" w:rsidRDefault="008E6799" w:rsidP="00003997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за кожну віртуальну роботу/ практикум, за умови ухвалення на засіданні кафедри</w:t>
            </w:r>
          </w:p>
        </w:tc>
      </w:tr>
      <w:tr w:rsidR="008E6799" w:rsidRPr="006D66E7" w14:paraId="6906957C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0C5DB855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5</w:t>
            </w:r>
          </w:p>
        </w:tc>
        <w:tc>
          <w:tcPr>
            <w:tcW w:w="9216" w:type="dxa"/>
            <w:gridSpan w:val="3"/>
          </w:tcPr>
          <w:p w14:paraId="02754C8E" w14:textId="77777777" w:rsidR="008E6799" w:rsidRPr="00E70225" w:rsidRDefault="008E6799" w:rsidP="00003997">
            <w:pPr>
              <w:rPr>
                <w:b/>
              </w:rPr>
            </w:pPr>
            <w:r w:rsidRPr="00E70225">
              <w:rPr>
                <w:b/>
              </w:rPr>
              <w:t>Розроблення і адаптація дистанційних курсів:</w:t>
            </w:r>
          </w:p>
        </w:tc>
      </w:tr>
      <w:tr w:rsidR="00FB7178" w:rsidRPr="006D66E7" w14:paraId="30664008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3CA1B534" w14:textId="77777777" w:rsidR="00FB7178" w:rsidRPr="006D66E7" w:rsidRDefault="00FB7178" w:rsidP="00FB7178">
            <w:pPr>
              <w:rPr>
                <w:b/>
              </w:rPr>
            </w:pPr>
          </w:p>
        </w:tc>
        <w:tc>
          <w:tcPr>
            <w:tcW w:w="5134" w:type="dxa"/>
          </w:tcPr>
          <w:p w14:paraId="22B15FBD" w14:textId="05EF921C" w:rsidR="00FB7178" w:rsidRPr="00030034" w:rsidRDefault="00FB7178" w:rsidP="00FB7178">
            <w:r w:rsidRPr="006D66E7">
              <w:t xml:space="preserve">– </w:t>
            </w:r>
            <w:r w:rsidR="00030034">
              <w:t>р</w:t>
            </w:r>
            <w:r w:rsidRPr="00FB7178">
              <w:t xml:space="preserve">озробка дистанційних курсів в середовищі </w:t>
            </w:r>
            <w:r w:rsidRPr="00FB7178">
              <w:rPr>
                <w:lang w:val="en-US"/>
              </w:rPr>
              <w:t>Moodle</w:t>
            </w:r>
            <w:r w:rsidR="00030034">
              <w:t>;</w:t>
            </w:r>
          </w:p>
        </w:tc>
        <w:tc>
          <w:tcPr>
            <w:tcW w:w="992" w:type="dxa"/>
          </w:tcPr>
          <w:p w14:paraId="09B292F5" w14:textId="73C6C49C" w:rsidR="00FB7178" w:rsidRPr="00FB7178" w:rsidRDefault="00FB7178" w:rsidP="00FB7178">
            <w:r w:rsidRPr="00FB7178">
              <w:t>250</w:t>
            </w:r>
          </w:p>
        </w:tc>
        <w:tc>
          <w:tcPr>
            <w:tcW w:w="3090" w:type="dxa"/>
            <w:vMerge w:val="restart"/>
          </w:tcPr>
          <w:p w14:paraId="22BC6472" w14:textId="1F76D063" w:rsidR="00FB7178" w:rsidRPr="00FB7178" w:rsidRDefault="00BB6703" w:rsidP="00BB670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 один курс н</w:t>
            </w:r>
            <w:r w:rsidR="00FB7178" w:rsidRPr="00FB7178">
              <w:rPr>
                <w:sz w:val="22"/>
                <w:szCs w:val="22"/>
              </w:rPr>
              <w:t>а всіх розробників з отриманням сертифікату УІІТО, ухвалення Методичною радою університету</w:t>
            </w:r>
          </w:p>
        </w:tc>
      </w:tr>
      <w:tr w:rsidR="00FB7178" w:rsidRPr="006D66E7" w14:paraId="536CB734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5DB34BD8" w14:textId="77777777" w:rsidR="00FB7178" w:rsidRPr="006D66E7" w:rsidRDefault="00FB7178" w:rsidP="00FB7178">
            <w:pPr>
              <w:rPr>
                <w:b/>
              </w:rPr>
            </w:pPr>
          </w:p>
        </w:tc>
        <w:tc>
          <w:tcPr>
            <w:tcW w:w="5134" w:type="dxa"/>
          </w:tcPr>
          <w:p w14:paraId="42718E9C" w14:textId="31FCC3B5" w:rsidR="00FB7178" w:rsidRPr="00030034" w:rsidRDefault="00FB7178" w:rsidP="00FB7178">
            <w:r w:rsidRPr="006D66E7">
              <w:t xml:space="preserve">– </w:t>
            </w:r>
            <w:r w:rsidR="00030034">
              <w:t>р</w:t>
            </w:r>
            <w:r w:rsidRPr="00FB7178">
              <w:t xml:space="preserve">озробка дистанційних курсів в середовищі </w:t>
            </w:r>
            <w:r w:rsidRPr="00FB7178">
              <w:rPr>
                <w:lang w:val="en-US"/>
              </w:rPr>
              <w:t>Google</w:t>
            </w:r>
            <w:r w:rsidRPr="00FB7178">
              <w:t xml:space="preserve"> </w:t>
            </w:r>
            <w:r w:rsidRPr="00FB7178">
              <w:rPr>
                <w:lang w:val="en-US"/>
              </w:rPr>
              <w:t>Workspace</w:t>
            </w:r>
            <w:r w:rsidR="00030034">
              <w:t>;</w:t>
            </w:r>
          </w:p>
        </w:tc>
        <w:tc>
          <w:tcPr>
            <w:tcW w:w="992" w:type="dxa"/>
          </w:tcPr>
          <w:p w14:paraId="1978DB27" w14:textId="4D61B221" w:rsidR="00FB7178" w:rsidRPr="00FB7178" w:rsidRDefault="0027452F" w:rsidP="00FB7178">
            <w:pPr>
              <w:rPr>
                <w:lang w:val="en-US"/>
              </w:rPr>
            </w:pPr>
            <w:r>
              <w:t>200</w:t>
            </w:r>
          </w:p>
        </w:tc>
        <w:tc>
          <w:tcPr>
            <w:tcW w:w="3090" w:type="dxa"/>
            <w:vMerge/>
          </w:tcPr>
          <w:p w14:paraId="4C7C30E6" w14:textId="77777777" w:rsidR="00FB7178" w:rsidRPr="00FB7178" w:rsidRDefault="00FB7178" w:rsidP="00FB7178">
            <w:pPr>
              <w:rPr>
                <w:sz w:val="20"/>
                <w:szCs w:val="20"/>
              </w:rPr>
            </w:pPr>
          </w:p>
        </w:tc>
      </w:tr>
      <w:tr w:rsidR="00FB7178" w:rsidRPr="006D66E7" w14:paraId="1863A03C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0CBD22F4" w14:textId="77777777" w:rsidR="00FB7178" w:rsidRPr="006D66E7" w:rsidRDefault="00FB7178" w:rsidP="00FB7178">
            <w:pPr>
              <w:rPr>
                <w:b/>
              </w:rPr>
            </w:pPr>
          </w:p>
        </w:tc>
        <w:tc>
          <w:tcPr>
            <w:tcW w:w="5134" w:type="dxa"/>
          </w:tcPr>
          <w:p w14:paraId="4EF2B50B" w14:textId="37A22AE8" w:rsidR="00FB7178" w:rsidRPr="00FB7178" w:rsidRDefault="00FB7178" w:rsidP="00FB7178">
            <w:r w:rsidRPr="006D66E7">
              <w:t xml:space="preserve">– </w:t>
            </w:r>
            <w:r w:rsidR="00030034">
              <w:t>р</w:t>
            </w:r>
            <w:r w:rsidRPr="00FB7178">
              <w:t xml:space="preserve">озробка, вдосконалення дистанційних курсів на платформах </w:t>
            </w:r>
            <w:proofErr w:type="spellStart"/>
            <w:r w:rsidRPr="00FB7178">
              <w:t>Promet</w:t>
            </w:r>
            <w:proofErr w:type="spellEnd"/>
            <w:r w:rsidRPr="00FB7178">
              <w:rPr>
                <w:lang w:val="en-US"/>
              </w:rPr>
              <w:t>h</w:t>
            </w:r>
            <w:proofErr w:type="spellStart"/>
            <w:r w:rsidRPr="00FB7178">
              <w:t>eus</w:t>
            </w:r>
            <w:proofErr w:type="spellEnd"/>
            <w:r w:rsidRPr="00FB7178">
              <w:t>, Coursera</w:t>
            </w:r>
          </w:p>
        </w:tc>
        <w:tc>
          <w:tcPr>
            <w:tcW w:w="992" w:type="dxa"/>
          </w:tcPr>
          <w:p w14:paraId="50184EFF" w14:textId="52820FB5" w:rsidR="00FB7178" w:rsidRPr="00FB7178" w:rsidRDefault="00FB7178" w:rsidP="00FB7178">
            <w:pPr>
              <w:rPr>
                <w:lang w:val="en-US"/>
              </w:rPr>
            </w:pPr>
            <w:r w:rsidRPr="00FB7178">
              <w:t>100</w:t>
            </w:r>
          </w:p>
        </w:tc>
        <w:tc>
          <w:tcPr>
            <w:tcW w:w="3090" w:type="dxa"/>
          </w:tcPr>
          <w:p w14:paraId="4F9B6AF9" w14:textId="48FBB298" w:rsidR="00FB7178" w:rsidRPr="00FB7178" w:rsidRDefault="00FB7178" w:rsidP="00FB7178">
            <w:pPr>
              <w:rPr>
                <w:sz w:val="20"/>
                <w:szCs w:val="20"/>
              </w:rPr>
            </w:pPr>
            <w:r w:rsidRPr="00FB7178">
              <w:rPr>
                <w:sz w:val="22"/>
                <w:szCs w:val="22"/>
              </w:rPr>
              <w:t>на всіх розробників, за умови розміщення</w:t>
            </w:r>
            <w:r w:rsidRPr="00FB7178">
              <w:rPr>
                <w:sz w:val="22"/>
                <w:szCs w:val="22"/>
                <w:lang w:val="ru-RU"/>
              </w:rPr>
              <w:t xml:space="preserve"> </w:t>
            </w:r>
            <w:r w:rsidRPr="00FB7178">
              <w:rPr>
                <w:sz w:val="22"/>
                <w:szCs w:val="22"/>
              </w:rPr>
              <w:t>посилання на курс на ресурсах університету</w:t>
            </w:r>
          </w:p>
        </w:tc>
      </w:tr>
      <w:tr w:rsidR="008E6799" w:rsidRPr="006D66E7" w14:paraId="2E608871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4106E61A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6</w:t>
            </w:r>
          </w:p>
        </w:tc>
        <w:tc>
          <w:tcPr>
            <w:tcW w:w="9216" w:type="dxa"/>
            <w:gridSpan w:val="3"/>
          </w:tcPr>
          <w:p w14:paraId="40B65826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Розроблення комплекту завдань:</w:t>
            </w:r>
          </w:p>
        </w:tc>
      </w:tr>
      <w:tr w:rsidR="008E6799" w:rsidRPr="006D66E7" w14:paraId="2619BAC6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485F1A56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0382336E" w14:textId="737F0C5E" w:rsidR="008E6799" w:rsidRPr="00C66024" w:rsidRDefault="008E6799" w:rsidP="00003997">
            <w:pPr>
              <w:rPr>
                <w:lang w:val="ru-RU"/>
              </w:rPr>
            </w:pPr>
            <w:r w:rsidRPr="006D66E7">
              <w:t xml:space="preserve">– до </w:t>
            </w:r>
            <w:r>
              <w:t>заходів міжнародного рівня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34FBC2CD" w14:textId="77777777" w:rsidR="008E6799" w:rsidRPr="006D66E7" w:rsidRDefault="008E6799" w:rsidP="00003997">
            <w:r>
              <w:t>200</w:t>
            </w:r>
          </w:p>
        </w:tc>
        <w:tc>
          <w:tcPr>
            <w:tcW w:w="3090" w:type="dxa"/>
            <w:vMerge w:val="restart"/>
          </w:tcPr>
          <w:p w14:paraId="396D0305" w14:textId="77777777" w:rsidR="008E6799" w:rsidRPr="005A0943" w:rsidRDefault="008E6799" w:rsidP="00003997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за комплект завдань на всіх розробників за поданням ДНВР</w:t>
            </w:r>
          </w:p>
        </w:tc>
      </w:tr>
      <w:tr w:rsidR="008E6799" w:rsidRPr="006D66E7" w14:paraId="690008C6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441EFD3F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73E62004" w14:textId="22C047C8" w:rsidR="008E6799" w:rsidRPr="00C66024" w:rsidRDefault="008E6799" w:rsidP="00003997">
            <w:pPr>
              <w:rPr>
                <w:lang w:val="ru-RU"/>
              </w:rPr>
            </w:pPr>
            <w:r w:rsidRPr="006D66E7">
              <w:t xml:space="preserve">– до </w:t>
            </w:r>
            <w:r>
              <w:t>заходів всеукраїнського рівня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5E673A41" w14:textId="77777777" w:rsidR="008E6799" w:rsidRPr="006D66E7" w:rsidRDefault="008E6799" w:rsidP="00003997">
            <w:r w:rsidRPr="006D66E7">
              <w:t>100</w:t>
            </w:r>
          </w:p>
        </w:tc>
        <w:tc>
          <w:tcPr>
            <w:tcW w:w="3090" w:type="dxa"/>
            <w:vMerge/>
          </w:tcPr>
          <w:p w14:paraId="3932B2BF" w14:textId="77777777" w:rsidR="008E6799" w:rsidRPr="005A0943" w:rsidRDefault="008E6799" w:rsidP="00003997">
            <w:pPr>
              <w:rPr>
                <w:sz w:val="22"/>
                <w:szCs w:val="22"/>
              </w:rPr>
            </w:pPr>
          </w:p>
        </w:tc>
      </w:tr>
      <w:tr w:rsidR="008E6799" w:rsidRPr="006D66E7" w14:paraId="02C4E7BB" w14:textId="77777777" w:rsidTr="00003997">
        <w:trPr>
          <w:cantSplit/>
          <w:trHeight w:val="1758"/>
        </w:trPr>
        <w:tc>
          <w:tcPr>
            <w:tcW w:w="565" w:type="dxa"/>
            <w:vMerge/>
          </w:tcPr>
          <w:p w14:paraId="415D8765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3C200402" w14:textId="40E9A77A" w:rsidR="008E6799" w:rsidRPr="00C66024" w:rsidRDefault="008E6799" w:rsidP="00003997">
            <w:pPr>
              <w:rPr>
                <w:lang w:val="ru-RU"/>
              </w:rPr>
            </w:pPr>
            <w:r w:rsidRPr="006D66E7">
              <w:t xml:space="preserve">– </w:t>
            </w:r>
            <w:r w:rsidRPr="00B03295">
              <w:t>до заходів на рівні університету, в тому числі до фахових</w:t>
            </w:r>
            <w:r>
              <w:t xml:space="preserve"> вступних</w:t>
            </w:r>
            <w:r w:rsidRPr="00B03295">
              <w:t xml:space="preserve"> випробовувань до магістратури, фахових/додаткових </w:t>
            </w:r>
            <w:r>
              <w:t xml:space="preserve">вступних </w:t>
            </w:r>
            <w:r w:rsidRPr="00B03295">
              <w:t>випробовувань до аспірантури, єдиного державного кваліфікаційн</w:t>
            </w:r>
            <w:r>
              <w:t xml:space="preserve">ого іспиту на бакалаврському, </w:t>
            </w:r>
            <w:r w:rsidRPr="00B03295">
              <w:t>магістерському рівн</w:t>
            </w:r>
            <w:r>
              <w:t>ях</w:t>
            </w:r>
            <w:r w:rsidR="00F0010F">
              <w:rPr>
                <w:lang w:val="ru-RU"/>
              </w:rPr>
              <w:t xml:space="preserve">, </w:t>
            </w:r>
            <w:r w:rsidR="00F0010F" w:rsidRPr="006D66E7">
              <w:t>до ректорського контролю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3346A428" w14:textId="77777777" w:rsidR="008E6799" w:rsidRPr="006D66E7" w:rsidRDefault="008E6799" w:rsidP="00003997">
            <w:r w:rsidRPr="006D66E7">
              <w:t>50</w:t>
            </w:r>
          </w:p>
        </w:tc>
        <w:tc>
          <w:tcPr>
            <w:tcW w:w="3090" w:type="dxa"/>
          </w:tcPr>
          <w:p w14:paraId="38146DCB" w14:textId="37B47EE8" w:rsidR="008E6799" w:rsidRPr="005A0943" w:rsidRDefault="008E6799" w:rsidP="00003997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за комплект завдань на всіх розробників</w:t>
            </w:r>
            <w:r w:rsidR="00FE7A08">
              <w:rPr>
                <w:sz w:val="22"/>
                <w:szCs w:val="22"/>
              </w:rPr>
              <w:t xml:space="preserve"> за поданням відповідних департаментів</w:t>
            </w:r>
          </w:p>
        </w:tc>
      </w:tr>
      <w:tr w:rsidR="00FE7A08" w:rsidRPr="006D66E7" w14:paraId="20350CE5" w14:textId="77777777" w:rsidTr="00FE7A08">
        <w:trPr>
          <w:cantSplit/>
          <w:trHeight w:val="787"/>
        </w:trPr>
        <w:tc>
          <w:tcPr>
            <w:tcW w:w="565" w:type="dxa"/>
            <w:vMerge/>
          </w:tcPr>
          <w:p w14:paraId="56FAA263" w14:textId="77777777" w:rsidR="00FE7A08" w:rsidRPr="006D66E7" w:rsidRDefault="00FE7A08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6834854F" w14:textId="77777777" w:rsidR="00FE7A08" w:rsidRPr="006D66E7" w:rsidRDefault="00FE7A08" w:rsidP="00003997">
            <w:r w:rsidRPr="006D66E7">
              <w:t xml:space="preserve">– </w:t>
            </w:r>
            <w:r>
              <w:t>д</w:t>
            </w:r>
            <w:r w:rsidRPr="0071125B">
              <w:t>ля відбору обдарованих школярів за програмою "Майбутнє України" МАН України та ін</w:t>
            </w:r>
            <w:r>
              <w:t>ших</w:t>
            </w:r>
            <w:r w:rsidRPr="0071125B">
              <w:t xml:space="preserve"> проєктів для шкільної молоді</w:t>
            </w:r>
          </w:p>
        </w:tc>
        <w:tc>
          <w:tcPr>
            <w:tcW w:w="992" w:type="dxa"/>
          </w:tcPr>
          <w:p w14:paraId="41EB1445" w14:textId="77777777" w:rsidR="00FE7A08" w:rsidRPr="006D66E7" w:rsidRDefault="00FE7A08" w:rsidP="00003997">
            <w:r w:rsidRPr="006D66E7">
              <w:t>100</w:t>
            </w:r>
          </w:p>
        </w:tc>
        <w:tc>
          <w:tcPr>
            <w:tcW w:w="3090" w:type="dxa"/>
          </w:tcPr>
          <w:p w14:paraId="72757C78" w14:textId="77777777" w:rsidR="00FE7A08" w:rsidRPr="005A0943" w:rsidRDefault="00FE7A08" w:rsidP="00003997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на всіх виконавців за поданням-зверненням МАН (КМАН), організаторів та ДНВР</w:t>
            </w:r>
          </w:p>
        </w:tc>
      </w:tr>
      <w:tr w:rsidR="008E6799" w:rsidRPr="006D66E7" w14:paraId="1BA742B7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7E3BD893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7</w:t>
            </w:r>
          </w:p>
        </w:tc>
        <w:tc>
          <w:tcPr>
            <w:tcW w:w="9216" w:type="dxa"/>
            <w:gridSpan w:val="3"/>
          </w:tcPr>
          <w:p w14:paraId="58F07437" w14:textId="77777777" w:rsidR="008E6799" w:rsidRPr="006D66E7" w:rsidRDefault="008E6799" w:rsidP="00003997">
            <w:r w:rsidRPr="006D66E7">
              <w:rPr>
                <w:b/>
              </w:rPr>
              <w:t xml:space="preserve">Перевірка </w:t>
            </w:r>
            <w:r>
              <w:rPr>
                <w:b/>
              </w:rPr>
              <w:t>конкурсних робіт, участь у журі:</w:t>
            </w:r>
            <w:r w:rsidRPr="006D66E7">
              <w:t xml:space="preserve"> </w:t>
            </w:r>
          </w:p>
        </w:tc>
      </w:tr>
      <w:tr w:rsidR="008E6799" w:rsidRPr="006D66E7" w14:paraId="34DF03B4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7AB72D0F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60489CB2" w14:textId="1ACCDA4A" w:rsidR="008E6799" w:rsidRPr="00C66024" w:rsidRDefault="008E6799" w:rsidP="00003997">
            <w:pPr>
              <w:rPr>
                <w:lang w:val="ru-RU"/>
              </w:rPr>
            </w:pPr>
            <w:r w:rsidRPr="006D66E7">
              <w:t xml:space="preserve">– </w:t>
            </w:r>
            <w:r w:rsidRPr="006A2EA6">
              <w:t>з дисциплін та відбору обдарованих школярів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5CB0496E" w14:textId="77777777" w:rsidR="008E6799" w:rsidRPr="006D66E7" w:rsidRDefault="008E6799" w:rsidP="00003997">
            <w:r>
              <w:t>10</w:t>
            </w:r>
          </w:p>
        </w:tc>
        <w:tc>
          <w:tcPr>
            <w:tcW w:w="3090" w:type="dxa"/>
            <w:vMerge w:val="restart"/>
          </w:tcPr>
          <w:p w14:paraId="71FDE8F5" w14:textId="2E2741B6" w:rsidR="008E6799" w:rsidRPr="00B627FE" w:rsidRDefault="00F0010F" w:rsidP="00003997">
            <w:pPr>
              <w:rPr>
                <w:sz w:val="22"/>
                <w:szCs w:val="22"/>
              </w:rPr>
            </w:pPr>
            <w:r w:rsidRPr="00F0010F">
              <w:rPr>
                <w:sz w:val="22"/>
                <w:szCs w:val="22"/>
              </w:rPr>
              <w:t>на кожну роботу за поданням ДНВР, офіційним зверненням оргкомітету</w:t>
            </w:r>
          </w:p>
        </w:tc>
      </w:tr>
      <w:tr w:rsidR="008E6799" w:rsidRPr="006D66E7" w14:paraId="7CD7AAD3" w14:textId="77777777" w:rsidTr="00003997">
        <w:trPr>
          <w:cantSplit/>
          <w:trHeight w:val="70"/>
        </w:trPr>
        <w:tc>
          <w:tcPr>
            <w:tcW w:w="565" w:type="dxa"/>
            <w:vMerge/>
          </w:tcPr>
          <w:p w14:paraId="6A9DDE3D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4563BFCC" w14:textId="3A5EE144" w:rsidR="008E6799" w:rsidRPr="00C66024" w:rsidRDefault="008E6799" w:rsidP="00003997">
            <w:pPr>
              <w:rPr>
                <w:lang w:val="ru-RU"/>
              </w:rPr>
            </w:pPr>
            <w:r w:rsidRPr="006D66E7">
              <w:t xml:space="preserve">– </w:t>
            </w:r>
            <w:r w:rsidRPr="006A2EA6">
              <w:t>студентських заходів міжнародного рівня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1EC1D5B2" w14:textId="77777777" w:rsidR="008E6799" w:rsidRPr="006D66E7" w:rsidRDefault="008E6799" w:rsidP="00003997">
            <w:r>
              <w:t>5</w:t>
            </w:r>
          </w:p>
        </w:tc>
        <w:tc>
          <w:tcPr>
            <w:tcW w:w="3090" w:type="dxa"/>
            <w:vMerge/>
          </w:tcPr>
          <w:p w14:paraId="0D2FC650" w14:textId="77777777" w:rsidR="008E6799" w:rsidRPr="00B627FE" w:rsidRDefault="008E6799" w:rsidP="00003997">
            <w:pPr>
              <w:rPr>
                <w:sz w:val="22"/>
                <w:szCs w:val="22"/>
              </w:rPr>
            </w:pPr>
          </w:p>
        </w:tc>
      </w:tr>
      <w:tr w:rsidR="008E6799" w:rsidRPr="006D66E7" w14:paraId="6B94F9DD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78C15098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2B3DBF72" w14:textId="57BB9FE1" w:rsidR="008E6799" w:rsidRPr="00C66024" w:rsidRDefault="008E6799" w:rsidP="00003997">
            <w:pPr>
              <w:rPr>
                <w:lang w:val="ru-RU"/>
              </w:rPr>
            </w:pPr>
            <w:r>
              <w:t xml:space="preserve">– </w:t>
            </w:r>
            <w:r w:rsidRPr="006A2EA6">
              <w:t>студентських заходів всеукраїнського рівня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7AE6455D" w14:textId="77777777" w:rsidR="008E6799" w:rsidRPr="006D66E7" w:rsidRDefault="008E6799" w:rsidP="00003997">
            <w:r>
              <w:t>3</w:t>
            </w:r>
          </w:p>
        </w:tc>
        <w:tc>
          <w:tcPr>
            <w:tcW w:w="3090" w:type="dxa"/>
            <w:vMerge/>
          </w:tcPr>
          <w:p w14:paraId="6EFFEF87" w14:textId="77777777" w:rsidR="008E6799" w:rsidRPr="00B627FE" w:rsidRDefault="008E6799" w:rsidP="00003997">
            <w:pPr>
              <w:rPr>
                <w:sz w:val="22"/>
                <w:szCs w:val="22"/>
              </w:rPr>
            </w:pPr>
          </w:p>
        </w:tc>
      </w:tr>
      <w:tr w:rsidR="008E6799" w:rsidRPr="006D66E7" w14:paraId="37E87A5A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4D427BCF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0A949D07" w14:textId="77777777" w:rsidR="008E6799" w:rsidRDefault="008E6799" w:rsidP="00003997">
            <w:r>
              <w:t xml:space="preserve">– </w:t>
            </w:r>
            <w:r w:rsidRPr="006A2EA6">
              <w:t>студентських заходів на рівні університету</w:t>
            </w:r>
          </w:p>
        </w:tc>
        <w:tc>
          <w:tcPr>
            <w:tcW w:w="992" w:type="dxa"/>
          </w:tcPr>
          <w:p w14:paraId="0258CD72" w14:textId="77777777" w:rsidR="008E6799" w:rsidRPr="006D66E7" w:rsidRDefault="008E6799" w:rsidP="00003997">
            <w:r>
              <w:t>2</w:t>
            </w:r>
          </w:p>
        </w:tc>
        <w:tc>
          <w:tcPr>
            <w:tcW w:w="3090" w:type="dxa"/>
            <w:vMerge/>
          </w:tcPr>
          <w:p w14:paraId="23CE2EDC" w14:textId="77777777" w:rsidR="008E6799" w:rsidRPr="00B627FE" w:rsidRDefault="008E6799" w:rsidP="00003997">
            <w:pPr>
              <w:rPr>
                <w:sz w:val="22"/>
                <w:szCs w:val="22"/>
              </w:rPr>
            </w:pPr>
          </w:p>
        </w:tc>
      </w:tr>
      <w:tr w:rsidR="008E6799" w:rsidRPr="006D66E7" w14:paraId="6E86C073" w14:textId="77777777" w:rsidTr="00003997">
        <w:trPr>
          <w:cantSplit/>
          <w:trHeight w:val="20"/>
        </w:trPr>
        <w:tc>
          <w:tcPr>
            <w:tcW w:w="565" w:type="dxa"/>
          </w:tcPr>
          <w:p w14:paraId="6CAAA3A9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8</w:t>
            </w:r>
          </w:p>
        </w:tc>
        <w:tc>
          <w:tcPr>
            <w:tcW w:w="5134" w:type="dxa"/>
          </w:tcPr>
          <w:p w14:paraId="695589D8" w14:textId="77777777" w:rsidR="008E6799" w:rsidRPr="006D66E7" w:rsidRDefault="008E6799" w:rsidP="00003997">
            <w:pPr>
              <w:rPr>
                <w:b/>
              </w:rPr>
            </w:pPr>
            <w:r w:rsidRPr="005B19DE">
              <w:rPr>
                <w:b/>
              </w:rPr>
              <w:t>Підготовка зі шкільною молоддю інноваційних проєктів</w:t>
            </w:r>
          </w:p>
        </w:tc>
        <w:tc>
          <w:tcPr>
            <w:tcW w:w="992" w:type="dxa"/>
          </w:tcPr>
          <w:p w14:paraId="119622A0" w14:textId="77777777" w:rsidR="008E6799" w:rsidRPr="006D66E7" w:rsidRDefault="008E6799" w:rsidP="00003997">
            <w:r w:rsidRPr="006D66E7">
              <w:t>0-100</w:t>
            </w:r>
          </w:p>
        </w:tc>
        <w:tc>
          <w:tcPr>
            <w:tcW w:w="3090" w:type="dxa"/>
          </w:tcPr>
          <w:p w14:paraId="47BB10F7" w14:textId="77777777" w:rsidR="008E6799" w:rsidRPr="00B627FE" w:rsidRDefault="008E6799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за поданням ДНВР, поданням-зверненням МАН (КМАН) або організаторів</w:t>
            </w:r>
          </w:p>
        </w:tc>
      </w:tr>
      <w:tr w:rsidR="008E6799" w:rsidRPr="006D66E7" w14:paraId="5CE3624A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4291EB1F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9</w:t>
            </w:r>
          </w:p>
        </w:tc>
        <w:tc>
          <w:tcPr>
            <w:tcW w:w="9216" w:type="dxa"/>
            <w:gridSpan w:val="3"/>
          </w:tcPr>
          <w:p w14:paraId="72F5DB1A" w14:textId="77777777" w:rsidR="008E6799" w:rsidRPr="006D66E7" w:rsidRDefault="008E6799" w:rsidP="00003997">
            <w:pPr>
              <w:keepNext/>
              <w:rPr>
                <w:b/>
              </w:rPr>
            </w:pPr>
            <w:r w:rsidRPr="006D66E7">
              <w:rPr>
                <w:b/>
              </w:rPr>
              <w:t>Рецензування та експертиза навчальних матеріалів:</w:t>
            </w:r>
          </w:p>
        </w:tc>
      </w:tr>
      <w:tr w:rsidR="008E6799" w:rsidRPr="006D66E7" w14:paraId="17D3614B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1A3E95D0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6E0619BC" w14:textId="382ABEC9" w:rsidR="008E6799" w:rsidRPr="006D66E7" w:rsidRDefault="008E6799" w:rsidP="00D96478">
            <w:r w:rsidRPr="006D66E7">
              <w:t>– експертиза, рецензування</w:t>
            </w:r>
            <w:r w:rsidR="00D96478">
              <w:t xml:space="preserve"> рукописів</w:t>
            </w:r>
            <w:r w:rsidRPr="006D66E7">
              <w:t xml:space="preserve"> підручників</w:t>
            </w:r>
            <w:r w:rsidR="00D96478">
              <w:t>;</w:t>
            </w:r>
          </w:p>
        </w:tc>
        <w:tc>
          <w:tcPr>
            <w:tcW w:w="992" w:type="dxa"/>
          </w:tcPr>
          <w:p w14:paraId="7B1644F1" w14:textId="77777777" w:rsidR="008E6799" w:rsidRPr="006D66E7" w:rsidRDefault="008E6799" w:rsidP="00003997">
            <w:r w:rsidRPr="006D66E7">
              <w:t>50</w:t>
            </w:r>
          </w:p>
        </w:tc>
        <w:tc>
          <w:tcPr>
            <w:tcW w:w="3090" w:type="dxa"/>
            <w:vMerge w:val="restart"/>
          </w:tcPr>
          <w:p w14:paraId="205FD74D" w14:textId="77777777" w:rsidR="008E6799" w:rsidRPr="00B627FE" w:rsidRDefault="008E6799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за одну роботу</w:t>
            </w:r>
          </w:p>
        </w:tc>
      </w:tr>
      <w:tr w:rsidR="008E6799" w:rsidRPr="006D66E7" w14:paraId="5146226E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23483631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2453B544" w14:textId="7EAF9D60" w:rsidR="008E6799" w:rsidRPr="006D66E7" w:rsidRDefault="008E6799" w:rsidP="00D96478">
            <w:r w:rsidRPr="006D66E7">
              <w:t>– експертиза, рецензування</w:t>
            </w:r>
            <w:r w:rsidR="00D96478">
              <w:t xml:space="preserve"> рукописів</w:t>
            </w:r>
            <w:r w:rsidRPr="006D66E7">
              <w:t xml:space="preserve"> навчальних посібників</w:t>
            </w:r>
            <w:r w:rsidRPr="00A144A4">
              <w:t>;</w:t>
            </w:r>
          </w:p>
        </w:tc>
        <w:tc>
          <w:tcPr>
            <w:tcW w:w="992" w:type="dxa"/>
          </w:tcPr>
          <w:p w14:paraId="3A5DC5C6" w14:textId="77777777" w:rsidR="008E6799" w:rsidRPr="006D66E7" w:rsidRDefault="008E6799" w:rsidP="00003997">
            <w:r w:rsidRPr="006D66E7">
              <w:t>10</w:t>
            </w:r>
          </w:p>
        </w:tc>
        <w:tc>
          <w:tcPr>
            <w:tcW w:w="3090" w:type="dxa"/>
            <w:vMerge/>
          </w:tcPr>
          <w:p w14:paraId="3A790F20" w14:textId="77777777" w:rsidR="008E6799" w:rsidRPr="006D66E7" w:rsidRDefault="008E6799" w:rsidP="00003997"/>
        </w:tc>
      </w:tr>
      <w:tr w:rsidR="008E6799" w:rsidRPr="006D66E7" w14:paraId="0A3AC1BC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0AA3ADB5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444BA0C4" w14:textId="19C1AE4A" w:rsidR="008E6799" w:rsidRPr="00C66024" w:rsidRDefault="008E6799" w:rsidP="00003997">
            <w:r>
              <w:t>– аналіз з</w:t>
            </w:r>
            <w:r w:rsidRPr="006D66E7">
              <w:t>віту подібності системи Unicheck для підручників та авторських навчальних посібників</w:t>
            </w:r>
            <w:r w:rsidR="00C66024" w:rsidRPr="00C66024">
              <w:t>;</w:t>
            </w:r>
          </w:p>
        </w:tc>
        <w:tc>
          <w:tcPr>
            <w:tcW w:w="992" w:type="dxa"/>
          </w:tcPr>
          <w:p w14:paraId="246358E5" w14:textId="77777777" w:rsidR="008E6799" w:rsidRPr="006D66E7" w:rsidRDefault="008E6799" w:rsidP="00003997">
            <w:r w:rsidRPr="006D66E7">
              <w:t>10</w:t>
            </w:r>
          </w:p>
        </w:tc>
        <w:tc>
          <w:tcPr>
            <w:tcW w:w="3090" w:type="dxa"/>
            <w:vMerge/>
          </w:tcPr>
          <w:p w14:paraId="12560CEE" w14:textId="77777777" w:rsidR="008E6799" w:rsidRPr="006D66E7" w:rsidRDefault="008E6799" w:rsidP="00003997"/>
        </w:tc>
      </w:tr>
      <w:tr w:rsidR="008E6799" w:rsidRPr="006D66E7" w14:paraId="30F18677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0B26F06A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6FE1BEF0" w14:textId="77777777" w:rsidR="008E6799" w:rsidRDefault="008E6799" w:rsidP="00003997">
            <w:r>
              <w:t xml:space="preserve">– </w:t>
            </w:r>
            <w:r>
              <w:rPr>
                <w:color w:val="000000"/>
                <w:shd w:val="clear" w:color="auto" w:fill="FFFFFF"/>
              </w:rPr>
              <w:t>експертиза академічних текстів, щодо яких були офіційні звернення про можливі порушення академічної доброчесності (плагіату, фальсифікації тощо)</w:t>
            </w:r>
          </w:p>
        </w:tc>
        <w:tc>
          <w:tcPr>
            <w:tcW w:w="992" w:type="dxa"/>
          </w:tcPr>
          <w:p w14:paraId="4266F260" w14:textId="77777777" w:rsidR="008E6799" w:rsidRPr="006D66E7" w:rsidRDefault="008E6799" w:rsidP="00003997">
            <w:r>
              <w:t>10-100</w:t>
            </w:r>
          </w:p>
        </w:tc>
        <w:tc>
          <w:tcPr>
            <w:tcW w:w="3090" w:type="dxa"/>
          </w:tcPr>
          <w:p w14:paraId="026D2A04" w14:textId="77777777" w:rsidR="008E6799" w:rsidRPr="00B627FE" w:rsidRDefault="008E6799" w:rsidP="00003997">
            <w:pPr>
              <w:rPr>
                <w:sz w:val="22"/>
                <w:szCs w:val="22"/>
              </w:rPr>
            </w:pPr>
            <w:r w:rsidRPr="00B627FE">
              <w:rPr>
                <w:color w:val="000000"/>
                <w:sz w:val="22"/>
                <w:szCs w:val="22"/>
                <w:shd w:val="clear" w:color="auto" w:fill="FFFFFF"/>
              </w:rPr>
              <w:t>за поданням Комісія Вченої ради з етики та академічної доброчесності</w:t>
            </w:r>
          </w:p>
        </w:tc>
      </w:tr>
      <w:tr w:rsidR="008E6799" w:rsidRPr="006D66E7" w14:paraId="077C07A3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3CC040C0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10</w:t>
            </w:r>
          </w:p>
        </w:tc>
        <w:tc>
          <w:tcPr>
            <w:tcW w:w="9216" w:type="dxa"/>
            <w:gridSpan w:val="3"/>
          </w:tcPr>
          <w:p w14:paraId="3680D51A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Розроблення і оновлення освітніх програм:</w:t>
            </w:r>
          </w:p>
        </w:tc>
      </w:tr>
      <w:tr w:rsidR="008E6799" w:rsidRPr="006D66E7" w14:paraId="622D785E" w14:textId="77777777" w:rsidTr="00003997">
        <w:trPr>
          <w:cantSplit/>
          <w:trHeight w:val="473"/>
        </w:trPr>
        <w:tc>
          <w:tcPr>
            <w:tcW w:w="565" w:type="dxa"/>
            <w:vMerge/>
          </w:tcPr>
          <w:p w14:paraId="3C3DACBD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2518B52A" w14:textId="61222313" w:rsidR="008E6799" w:rsidRPr="006D66E7" w:rsidRDefault="008E6799" w:rsidP="00AC75C7">
            <w:r>
              <w:t>– р</w:t>
            </w:r>
            <w:r w:rsidRPr="006D66E7">
              <w:t xml:space="preserve">озроблення </w:t>
            </w:r>
            <w:r>
              <w:t>нових</w:t>
            </w:r>
            <w:r w:rsidRPr="006D66E7">
              <w:t xml:space="preserve"> освітніх програм</w:t>
            </w:r>
            <w:r w:rsidR="00D92372">
              <w:t>;</w:t>
            </w:r>
            <w:r w:rsidRPr="006D66E7">
              <w:t xml:space="preserve"> </w:t>
            </w:r>
          </w:p>
        </w:tc>
        <w:tc>
          <w:tcPr>
            <w:tcW w:w="992" w:type="dxa"/>
          </w:tcPr>
          <w:p w14:paraId="3FEAD251" w14:textId="77777777" w:rsidR="008E6799" w:rsidRPr="006D66E7" w:rsidRDefault="008E6799" w:rsidP="00003997">
            <w:r w:rsidRPr="006D66E7">
              <w:t>300</w:t>
            </w:r>
          </w:p>
        </w:tc>
        <w:tc>
          <w:tcPr>
            <w:tcW w:w="3090" w:type="dxa"/>
            <w:vMerge w:val="restart"/>
          </w:tcPr>
          <w:p w14:paraId="2E9340E6" w14:textId="41702681" w:rsidR="008E6799" w:rsidRPr="00B627FE" w:rsidRDefault="008E6799" w:rsidP="00AC75C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за кожну програму</w:t>
            </w:r>
            <w:r w:rsidR="00AC75C7">
              <w:rPr>
                <w:sz w:val="22"/>
                <w:szCs w:val="22"/>
              </w:rPr>
              <w:t xml:space="preserve"> </w:t>
            </w:r>
            <w:r w:rsidR="00AC75C7" w:rsidRPr="00B627FE">
              <w:rPr>
                <w:sz w:val="22"/>
                <w:szCs w:val="22"/>
              </w:rPr>
              <w:t>на всю робочу групу</w:t>
            </w:r>
            <w:r w:rsidR="00AC75C7">
              <w:rPr>
                <w:sz w:val="22"/>
                <w:szCs w:val="22"/>
              </w:rPr>
              <w:t xml:space="preserve"> за умови затвердження та </w:t>
            </w:r>
            <w:r w:rsidRPr="00B627FE">
              <w:rPr>
                <w:sz w:val="22"/>
                <w:szCs w:val="22"/>
              </w:rPr>
              <w:t>розміщення на сайті університету</w:t>
            </w:r>
          </w:p>
        </w:tc>
      </w:tr>
      <w:tr w:rsidR="008E6799" w:rsidRPr="006D66E7" w14:paraId="3A8C70C2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056F8C90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23701EB2" w14:textId="41246EE4" w:rsidR="008E6799" w:rsidRPr="006D66E7" w:rsidRDefault="008E6799" w:rsidP="00AC75C7">
            <w:r>
              <w:t>– о</w:t>
            </w:r>
            <w:r w:rsidRPr="006D66E7">
              <w:t xml:space="preserve">новлення </w:t>
            </w:r>
            <w:r>
              <w:t>існуючих</w:t>
            </w:r>
            <w:r w:rsidRPr="006D66E7">
              <w:t xml:space="preserve"> освітніх</w:t>
            </w:r>
            <w:r w:rsidR="00C17313">
              <w:t xml:space="preserve"> програм</w:t>
            </w:r>
          </w:p>
        </w:tc>
        <w:tc>
          <w:tcPr>
            <w:tcW w:w="992" w:type="dxa"/>
          </w:tcPr>
          <w:p w14:paraId="1F5656DA" w14:textId="77777777" w:rsidR="008E6799" w:rsidRPr="006D66E7" w:rsidRDefault="008E6799" w:rsidP="00003997">
            <w:r w:rsidRPr="006D66E7">
              <w:t>50</w:t>
            </w:r>
          </w:p>
        </w:tc>
        <w:tc>
          <w:tcPr>
            <w:tcW w:w="3090" w:type="dxa"/>
            <w:vMerge/>
          </w:tcPr>
          <w:p w14:paraId="4E4EA7E9" w14:textId="77777777" w:rsidR="008E6799" w:rsidRPr="00B627FE" w:rsidRDefault="008E6799" w:rsidP="00003997">
            <w:pPr>
              <w:rPr>
                <w:sz w:val="22"/>
                <w:szCs w:val="22"/>
              </w:rPr>
            </w:pPr>
          </w:p>
        </w:tc>
      </w:tr>
      <w:tr w:rsidR="008E6799" w:rsidRPr="006D66E7" w14:paraId="4450AC36" w14:textId="77777777" w:rsidTr="00003997">
        <w:trPr>
          <w:cantSplit/>
          <w:trHeight w:val="20"/>
        </w:trPr>
        <w:tc>
          <w:tcPr>
            <w:tcW w:w="565" w:type="dxa"/>
          </w:tcPr>
          <w:p w14:paraId="38CE9785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11</w:t>
            </w:r>
          </w:p>
        </w:tc>
        <w:tc>
          <w:tcPr>
            <w:tcW w:w="5134" w:type="dxa"/>
          </w:tcPr>
          <w:p w14:paraId="6897A95F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Підготовка комплекту матеріалів щодо ліцензування, акредитації</w:t>
            </w:r>
          </w:p>
        </w:tc>
        <w:tc>
          <w:tcPr>
            <w:tcW w:w="992" w:type="dxa"/>
          </w:tcPr>
          <w:p w14:paraId="1D499C79" w14:textId="77777777" w:rsidR="008E6799" w:rsidRPr="006D66E7" w:rsidRDefault="008E6799" w:rsidP="00003997">
            <w:r>
              <w:t>500</w:t>
            </w:r>
          </w:p>
        </w:tc>
        <w:tc>
          <w:tcPr>
            <w:tcW w:w="3090" w:type="dxa"/>
          </w:tcPr>
          <w:p w14:paraId="2C048435" w14:textId="77777777" w:rsidR="008E6799" w:rsidRPr="00B627FE" w:rsidRDefault="008E6799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вносить відділ акредитації за поданням гаранта ОП</w:t>
            </w:r>
          </w:p>
        </w:tc>
      </w:tr>
      <w:tr w:rsidR="008E6799" w:rsidRPr="006D66E7" w14:paraId="71E289E6" w14:textId="77777777" w:rsidTr="00003997">
        <w:trPr>
          <w:cantSplit/>
          <w:trHeight w:val="20"/>
        </w:trPr>
        <w:tc>
          <w:tcPr>
            <w:tcW w:w="565" w:type="dxa"/>
          </w:tcPr>
          <w:p w14:paraId="6BD43E45" w14:textId="3F419B41" w:rsidR="008E6799" w:rsidRPr="006D66E7" w:rsidRDefault="008E6799" w:rsidP="00003997">
            <w:pPr>
              <w:rPr>
                <w:b/>
              </w:rPr>
            </w:pPr>
            <w:r>
              <w:rPr>
                <w:b/>
              </w:rPr>
              <w:t>1</w:t>
            </w:r>
            <w:r w:rsidR="00E6703B">
              <w:rPr>
                <w:b/>
              </w:rPr>
              <w:t>2</w:t>
            </w:r>
          </w:p>
        </w:tc>
        <w:tc>
          <w:tcPr>
            <w:tcW w:w="5134" w:type="dxa"/>
          </w:tcPr>
          <w:p w14:paraId="4865C956" w14:textId="77777777" w:rsidR="008E6799" w:rsidRPr="006D66E7" w:rsidRDefault="008E6799" w:rsidP="00003997">
            <w:pPr>
              <w:rPr>
                <w:b/>
              </w:rPr>
            </w:pPr>
            <w:r w:rsidRPr="006D66E7">
              <w:rPr>
                <w:b/>
              </w:rPr>
              <w:t>Сертифікація НПП, аспірантів і студентів щодо володіння іноземною мовою</w:t>
            </w:r>
          </w:p>
        </w:tc>
        <w:tc>
          <w:tcPr>
            <w:tcW w:w="992" w:type="dxa"/>
          </w:tcPr>
          <w:p w14:paraId="03E9D438" w14:textId="77777777" w:rsidR="008E6799" w:rsidRPr="006D66E7" w:rsidRDefault="008E6799" w:rsidP="00003997">
            <w:r w:rsidRPr="006D66E7">
              <w:t>15</w:t>
            </w:r>
          </w:p>
        </w:tc>
        <w:tc>
          <w:tcPr>
            <w:tcW w:w="3090" w:type="dxa"/>
          </w:tcPr>
          <w:p w14:paraId="3C7F1201" w14:textId="77777777" w:rsidR="008E6799" w:rsidRPr="00B627FE" w:rsidRDefault="008E6799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за одного, на всіх членів комісії, за поданням декана факультету лінгвістики</w:t>
            </w:r>
          </w:p>
        </w:tc>
      </w:tr>
      <w:tr w:rsidR="008E6799" w:rsidRPr="006D66E7" w14:paraId="57430D8C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1AD13F15" w14:textId="24B671CB" w:rsidR="008E6799" w:rsidRPr="006D66E7" w:rsidRDefault="008E6799" w:rsidP="00003997">
            <w:pPr>
              <w:rPr>
                <w:b/>
              </w:rPr>
            </w:pPr>
            <w:r>
              <w:rPr>
                <w:b/>
              </w:rPr>
              <w:t>1</w:t>
            </w:r>
            <w:r w:rsidR="00E6703B">
              <w:rPr>
                <w:b/>
              </w:rPr>
              <w:t>3</w:t>
            </w:r>
          </w:p>
        </w:tc>
        <w:tc>
          <w:tcPr>
            <w:tcW w:w="9216" w:type="dxa"/>
            <w:gridSpan w:val="3"/>
          </w:tcPr>
          <w:p w14:paraId="686DCC49" w14:textId="77777777" w:rsidR="008E6799" w:rsidRPr="006D66E7" w:rsidRDefault="008E6799" w:rsidP="00003997">
            <w:r w:rsidRPr="006D66E7">
              <w:rPr>
                <w:b/>
              </w:rPr>
              <w:t xml:space="preserve">Переклад навчальних матеріалів та сайтів </w:t>
            </w:r>
            <w:r w:rsidRPr="00900608">
              <w:rPr>
                <w:b/>
              </w:rPr>
              <w:t>англійською, німецькою або французькою мовами:</w:t>
            </w:r>
          </w:p>
        </w:tc>
      </w:tr>
      <w:tr w:rsidR="008E6799" w:rsidRPr="006D66E7" w14:paraId="1EE9783F" w14:textId="77777777" w:rsidTr="00003997">
        <w:trPr>
          <w:cantSplit/>
          <w:trHeight w:val="145"/>
        </w:trPr>
        <w:tc>
          <w:tcPr>
            <w:tcW w:w="565" w:type="dxa"/>
            <w:vMerge/>
          </w:tcPr>
          <w:p w14:paraId="426B8575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31EBABED" w14:textId="2EB36EB9" w:rsidR="008E6799" w:rsidRPr="00C66024" w:rsidRDefault="008E6799" w:rsidP="00003997">
            <w:pPr>
              <w:rPr>
                <w:lang w:val="ru-RU"/>
              </w:rPr>
            </w:pPr>
            <w:r w:rsidRPr="006D66E7">
              <w:t xml:space="preserve">– </w:t>
            </w:r>
            <w:r>
              <w:t>п</w:t>
            </w:r>
            <w:r w:rsidRPr="00D640DF">
              <w:t>ереклад навчальних матеріалів, навчальних планів, освітніх програм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  <w:vMerge w:val="restart"/>
          </w:tcPr>
          <w:p w14:paraId="392F7572" w14:textId="77777777" w:rsidR="008E6799" w:rsidRPr="006D66E7" w:rsidRDefault="008E6799" w:rsidP="00003997">
            <w:r>
              <w:t>20</w:t>
            </w:r>
          </w:p>
        </w:tc>
        <w:tc>
          <w:tcPr>
            <w:tcW w:w="3090" w:type="dxa"/>
          </w:tcPr>
          <w:p w14:paraId="6CB961CA" w14:textId="77777777" w:rsidR="008E6799" w:rsidRPr="005A0943" w:rsidRDefault="008E6799" w:rsidP="00003997">
            <w:pPr>
              <w:rPr>
                <w:sz w:val="22"/>
                <w:szCs w:val="22"/>
                <w:lang w:val="ru-RU"/>
              </w:rPr>
            </w:pPr>
            <w:r w:rsidRPr="005A0943">
              <w:rPr>
                <w:sz w:val="22"/>
                <w:szCs w:val="22"/>
              </w:rPr>
              <w:t>за один авт. арк.</w:t>
            </w:r>
          </w:p>
        </w:tc>
      </w:tr>
      <w:tr w:rsidR="008E6799" w:rsidRPr="006D66E7" w14:paraId="4EE4C827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7DB6D815" w14:textId="77777777" w:rsidR="008E6799" w:rsidRPr="006D66E7" w:rsidRDefault="008E6799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6A8C9D9B" w14:textId="77777777" w:rsidR="008E6799" w:rsidRPr="005B49A2" w:rsidRDefault="008E6799" w:rsidP="00003997">
            <w:r w:rsidRPr="005B49A2">
              <w:t>– переклад сайтів</w:t>
            </w:r>
          </w:p>
        </w:tc>
        <w:tc>
          <w:tcPr>
            <w:tcW w:w="992" w:type="dxa"/>
            <w:vMerge/>
          </w:tcPr>
          <w:p w14:paraId="2F872671" w14:textId="77777777" w:rsidR="008E6799" w:rsidRPr="006D66E7" w:rsidRDefault="008E6799" w:rsidP="00003997"/>
        </w:tc>
        <w:tc>
          <w:tcPr>
            <w:tcW w:w="3090" w:type="dxa"/>
          </w:tcPr>
          <w:p w14:paraId="6EDA7C70" w14:textId="77777777" w:rsidR="008E6799" w:rsidRPr="005A0943" w:rsidRDefault="008E6799" w:rsidP="00003997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за один авт. арк., за умови що сайт знаходиться в домені kpi.ua</w:t>
            </w:r>
          </w:p>
        </w:tc>
      </w:tr>
      <w:tr w:rsidR="00B0409D" w:rsidRPr="006D66E7" w14:paraId="0C7CAB7A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39DF5690" w14:textId="51243527" w:rsidR="00B0409D" w:rsidRPr="006D66E7" w:rsidRDefault="00B0409D" w:rsidP="00003997">
            <w:pPr>
              <w:rPr>
                <w:b/>
              </w:rPr>
            </w:pPr>
            <w:r>
              <w:rPr>
                <w:b/>
              </w:rPr>
              <w:t>1</w:t>
            </w:r>
            <w:r w:rsidR="00E6703B">
              <w:rPr>
                <w:b/>
              </w:rPr>
              <w:t>4</w:t>
            </w:r>
          </w:p>
        </w:tc>
        <w:tc>
          <w:tcPr>
            <w:tcW w:w="9216" w:type="dxa"/>
            <w:gridSpan w:val="3"/>
          </w:tcPr>
          <w:p w14:paraId="48089659" w14:textId="77777777" w:rsidR="00B0409D" w:rsidRPr="006D66E7" w:rsidRDefault="00B0409D" w:rsidP="00003997">
            <w:r w:rsidRPr="006D66E7">
              <w:rPr>
                <w:b/>
              </w:rPr>
              <w:t>Навчання за програмами підвищення кваліфікації, стажування</w:t>
            </w:r>
            <w:r>
              <w:rPr>
                <w:b/>
              </w:rPr>
              <w:t>:</w:t>
            </w:r>
          </w:p>
        </w:tc>
      </w:tr>
      <w:tr w:rsidR="00B0409D" w:rsidRPr="006D66E7" w14:paraId="5C381B1B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25CB2450" w14:textId="77777777" w:rsidR="00B0409D" w:rsidRDefault="00B0409D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7D3CE55A" w14:textId="62C11362" w:rsidR="00B0409D" w:rsidRPr="00C66024" w:rsidRDefault="00B0409D" w:rsidP="00003997">
            <w:pPr>
              <w:rPr>
                <w:lang w:val="ru-RU"/>
              </w:rPr>
            </w:pPr>
            <w:r w:rsidRPr="005B49A2">
              <w:t xml:space="preserve">– </w:t>
            </w:r>
            <w:r w:rsidRPr="00585ACD">
              <w:t>проведення навчальних занять та (або) стажування в іноземних закладах вищої освіти (наукових установах) за межами України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2437BB29" w14:textId="77777777" w:rsidR="00B0409D" w:rsidRPr="006D66E7" w:rsidRDefault="00B0409D" w:rsidP="00003997">
            <w:r>
              <w:t>1</w:t>
            </w:r>
          </w:p>
        </w:tc>
        <w:tc>
          <w:tcPr>
            <w:tcW w:w="3090" w:type="dxa"/>
          </w:tcPr>
          <w:p w14:paraId="0913EB57" w14:textId="77777777" w:rsidR="00B0409D" w:rsidRPr="00B627FE" w:rsidRDefault="00B0409D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за кожну годину, вказану у документі про підвищення кваліфікації</w:t>
            </w:r>
          </w:p>
        </w:tc>
      </w:tr>
      <w:tr w:rsidR="00B0409D" w:rsidRPr="006D66E7" w14:paraId="3004DA9C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6F74C4FB" w14:textId="77777777" w:rsidR="00B0409D" w:rsidRDefault="00B0409D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6DB5B9C8" w14:textId="41ECF8A4" w:rsidR="00B0409D" w:rsidRPr="00C66024" w:rsidRDefault="00B0409D" w:rsidP="00003997">
            <w:pPr>
              <w:rPr>
                <w:lang w:val="ru-RU"/>
              </w:rPr>
            </w:pPr>
            <w:r w:rsidRPr="005B49A2">
              <w:t xml:space="preserve">– </w:t>
            </w:r>
            <w:r w:rsidRPr="00585ACD">
              <w:t>отримання сертифіката В2 (або вище) з англійської мови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6FA51D5F" w14:textId="77777777" w:rsidR="00B0409D" w:rsidRPr="006D66E7" w:rsidRDefault="00B0409D" w:rsidP="00003997">
            <w:r>
              <w:t>70</w:t>
            </w:r>
          </w:p>
        </w:tc>
        <w:tc>
          <w:tcPr>
            <w:tcW w:w="3090" w:type="dxa"/>
          </w:tcPr>
          <w:p w14:paraId="2C64BF1F" w14:textId="77777777" w:rsidR="00B0409D" w:rsidRPr="00B627FE" w:rsidRDefault="00B0409D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в рік отримання</w:t>
            </w:r>
          </w:p>
        </w:tc>
      </w:tr>
      <w:tr w:rsidR="00B0409D" w:rsidRPr="006D66E7" w14:paraId="67A63C6E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45435E0D" w14:textId="77777777" w:rsidR="00B0409D" w:rsidRDefault="00B0409D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447BE839" w14:textId="77777777" w:rsidR="00B0409D" w:rsidRPr="00585ACD" w:rsidRDefault="00B0409D" w:rsidP="00003997">
            <w:r w:rsidRPr="005B49A2">
              <w:t xml:space="preserve">– </w:t>
            </w:r>
            <w:r w:rsidRPr="00585ACD">
              <w:t>наявність сертифіката В2 (або вище) з англійської мови</w:t>
            </w:r>
          </w:p>
        </w:tc>
        <w:tc>
          <w:tcPr>
            <w:tcW w:w="992" w:type="dxa"/>
          </w:tcPr>
          <w:p w14:paraId="6088A1D4" w14:textId="77777777" w:rsidR="00B0409D" w:rsidRPr="006D66E7" w:rsidRDefault="00B0409D" w:rsidP="00003997">
            <w:r>
              <w:t>10</w:t>
            </w:r>
          </w:p>
        </w:tc>
        <w:tc>
          <w:tcPr>
            <w:tcW w:w="3090" w:type="dxa"/>
          </w:tcPr>
          <w:p w14:paraId="74B53B06" w14:textId="77777777" w:rsidR="00B0409D" w:rsidRPr="00B627FE" w:rsidRDefault="00B0409D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щорічно за наявності</w:t>
            </w:r>
          </w:p>
        </w:tc>
      </w:tr>
      <w:tr w:rsidR="008E6799" w:rsidRPr="006D66E7" w14:paraId="20727368" w14:textId="77777777" w:rsidTr="00003997">
        <w:trPr>
          <w:cantSplit/>
          <w:trHeight w:val="20"/>
        </w:trPr>
        <w:tc>
          <w:tcPr>
            <w:tcW w:w="565" w:type="dxa"/>
          </w:tcPr>
          <w:p w14:paraId="6F692D7C" w14:textId="5C510A62" w:rsidR="008E6799" w:rsidRDefault="00B0409D" w:rsidP="00003997">
            <w:pPr>
              <w:rPr>
                <w:b/>
              </w:rPr>
            </w:pPr>
            <w:r>
              <w:rPr>
                <w:b/>
              </w:rPr>
              <w:t>1</w:t>
            </w:r>
            <w:r w:rsidR="00E6703B">
              <w:rPr>
                <w:b/>
              </w:rPr>
              <w:t>5</w:t>
            </w:r>
          </w:p>
        </w:tc>
        <w:tc>
          <w:tcPr>
            <w:tcW w:w="5134" w:type="dxa"/>
          </w:tcPr>
          <w:p w14:paraId="3102F2F9" w14:textId="55F7A760" w:rsidR="008E6799" w:rsidRPr="00B0409D" w:rsidRDefault="00B0409D" w:rsidP="00003997">
            <w:pPr>
              <w:rPr>
                <w:b/>
              </w:rPr>
            </w:pPr>
            <w:r w:rsidRPr="00B0409D">
              <w:rPr>
                <w:b/>
              </w:rPr>
              <w:t>У</w:t>
            </w:r>
            <w:r w:rsidR="008E6799" w:rsidRPr="00B0409D">
              <w:rPr>
                <w:b/>
              </w:rPr>
              <w:t>часть у міжнародних освітніх проєктах</w:t>
            </w:r>
          </w:p>
        </w:tc>
        <w:tc>
          <w:tcPr>
            <w:tcW w:w="992" w:type="dxa"/>
          </w:tcPr>
          <w:p w14:paraId="592FF6EC" w14:textId="77777777" w:rsidR="008E6799" w:rsidRDefault="008E6799" w:rsidP="00003997">
            <w:r>
              <w:t>100 (50)</w:t>
            </w:r>
          </w:p>
        </w:tc>
        <w:tc>
          <w:tcPr>
            <w:tcW w:w="3090" w:type="dxa"/>
          </w:tcPr>
          <w:p w14:paraId="2020ABFB" w14:textId="0B86F53F" w:rsidR="008E6799" w:rsidRPr="00B627FE" w:rsidRDefault="008E6799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 xml:space="preserve">керівнику або координатору (учаснику) за умови реєстрації </w:t>
            </w:r>
            <w:r w:rsidR="00626E82">
              <w:rPr>
                <w:sz w:val="22"/>
                <w:szCs w:val="22"/>
              </w:rPr>
              <w:t xml:space="preserve">проєкту </w:t>
            </w:r>
            <w:r w:rsidRPr="00B627FE">
              <w:rPr>
                <w:sz w:val="22"/>
                <w:szCs w:val="22"/>
              </w:rPr>
              <w:t>в університеті</w:t>
            </w:r>
          </w:p>
        </w:tc>
      </w:tr>
      <w:tr w:rsidR="00E63FF7" w:rsidRPr="006D66E7" w14:paraId="78D81C09" w14:textId="77777777" w:rsidTr="00003997">
        <w:trPr>
          <w:cantSplit/>
          <w:trHeight w:val="20"/>
        </w:trPr>
        <w:tc>
          <w:tcPr>
            <w:tcW w:w="565" w:type="dxa"/>
            <w:vMerge w:val="restart"/>
          </w:tcPr>
          <w:p w14:paraId="61C23199" w14:textId="4D68618F" w:rsidR="00E63FF7" w:rsidRPr="006D66E7" w:rsidRDefault="00E63FF7" w:rsidP="00003997">
            <w:pPr>
              <w:rPr>
                <w:b/>
              </w:rPr>
            </w:pPr>
            <w:r>
              <w:rPr>
                <w:b/>
              </w:rPr>
              <w:t>1</w:t>
            </w:r>
            <w:r w:rsidR="00E6703B">
              <w:rPr>
                <w:b/>
              </w:rPr>
              <w:t>6</w:t>
            </w:r>
          </w:p>
        </w:tc>
        <w:tc>
          <w:tcPr>
            <w:tcW w:w="9216" w:type="dxa"/>
            <w:gridSpan w:val="3"/>
          </w:tcPr>
          <w:p w14:paraId="71F5AC18" w14:textId="77777777" w:rsidR="00E63FF7" w:rsidRPr="006D66E7" w:rsidRDefault="00E63FF7" w:rsidP="00003997">
            <w:pPr>
              <w:rPr>
                <w:b/>
              </w:rPr>
            </w:pPr>
            <w:r w:rsidRPr="006D66E7">
              <w:rPr>
                <w:b/>
              </w:rPr>
              <w:t>Підготовка студентів (учнів), що стали призерами:</w:t>
            </w:r>
          </w:p>
        </w:tc>
      </w:tr>
      <w:tr w:rsidR="00E63FF7" w:rsidRPr="006D66E7" w14:paraId="7FAD768A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15B88746" w14:textId="77777777" w:rsidR="00E63FF7" w:rsidRPr="006D66E7" w:rsidRDefault="00E63FF7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632A4199" w14:textId="7E599B73" w:rsidR="00E63FF7" w:rsidRPr="00C66024" w:rsidRDefault="00E63FF7" w:rsidP="00003997">
            <w:pPr>
              <w:rPr>
                <w:lang w:val="ru-RU"/>
              </w:rPr>
            </w:pPr>
            <w:r w:rsidRPr="006D66E7">
              <w:t xml:space="preserve">– </w:t>
            </w:r>
            <w:r w:rsidRPr="0053432E">
              <w:t>учні/команда учнів-призерів заходів міжнародного рівня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67237B1F" w14:textId="77777777" w:rsidR="00E63FF7" w:rsidRPr="006D66E7" w:rsidRDefault="00E63FF7" w:rsidP="00003997">
            <w:r>
              <w:t>200</w:t>
            </w:r>
          </w:p>
        </w:tc>
        <w:tc>
          <w:tcPr>
            <w:tcW w:w="3090" w:type="dxa"/>
          </w:tcPr>
          <w:p w14:paraId="57374DB8" w14:textId="77777777" w:rsidR="00E63FF7" w:rsidRPr="00B627FE" w:rsidRDefault="00E63FF7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на всіх керівників за одну роботу/учня або команду призерів</w:t>
            </w:r>
          </w:p>
        </w:tc>
      </w:tr>
      <w:tr w:rsidR="00E63FF7" w:rsidRPr="006D66E7" w14:paraId="18AEBA2C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3CA97F26" w14:textId="77777777" w:rsidR="00E63FF7" w:rsidRPr="006D66E7" w:rsidRDefault="00E63FF7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4D7FA7C0" w14:textId="41C29B90" w:rsidR="00E63FF7" w:rsidRPr="00C66024" w:rsidRDefault="00E63FF7" w:rsidP="00003997">
            <w:pPr>
              <w:rPr>
                <w:lang w:val="ru-RU"/>
              </w:rPr>
            </w:pPr>
            <w:r w:rsidRPr="006D66E7">
              <w:t xml:space="preserve">– </w:t>
            </w:r>
            <w:r w:rsidRPr="0053432E">
              <w:t>учні/команда учнів-призерів заходів всеукраїнського рівня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35534D83" w14:textId="77777777" w:rsidR="00E63FF7" w:rsidRPr="006D66E7" w:rsidRDefault="00E63FF7" w:rsidP="00003997">
            <w:r w:rsidRPr="006D66E7">
              <w:t>100</w:t>
            </w:r>
          </w:p>
        </w:tc>
        <w:tc>
          <w:tcPr>
            <w:tcW w:w="3090" w:type="dxa"/>
          </w:tcPr>
          <w:p w14:paraId="57D16F7C" w14:textId="77777777" w:rsidR="00E63FF7" w:rsidRPr="00B627FE" w:rsidRDefault="00E63FF7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на всіх керівників за одну роботу/учня або команду призерів</w:t>
            </w:r>
          </w:p>
        </w:tc>
      </w:tr>
      <w:tr w:rsidR="00E63FF7" w:rsidRPr="006D66E7" w14:paraId="5B1FB52A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0228E076" w14:textId="77777777" w:rsidR="00E63FF7" w:rsidRPr="006D66E7" w:rsidRDefault="00E63FF7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7537C45D" w14:textId="5D39551F" w:rsidR="00E63FF7" w:rsidRPr="00C66024" w:rsidRDefault="00E63FF7" w:rsidP="00003997">
            <w:pPr>
              <w:rPr>
                <w:dstrike/>
                <w:lang w:val="ru-RU"/>
              </w:rPr>
            </w:pPr>
            <w:r w:rsidRPr="006D66E7">
              <w:t xml:space="preserve">– </w:t>
            </w:r>
            <w:r w:rsidRPr="0053432E">
              <w:t>студенти/команда студентів-призерів заходів міжнародного рівня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77751826" w14:textId="77777777" w:rsidR="00E63FF7" w:rsidRPr="006D66E7" w:rsidRDefault="00E63FF7" w:rsidP="00003997">
            <w:r>
              <w:t>200</w:t>
            </w:r>
          </w:p>
        </w:tc>
        <w:tc>
          <w:tcPr>
            <w:tcW w:w="3090" w:type="dxa"/>
          </w:tcPr>
          <w:p w14:paraId="622C5E04" w14:textId="77777777" w:rsidR="00E63FF7" w:rsidRPr="00B627FE" w:rsidRDefault="00E63FF7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на всіх керівників за одну роботу/студента або команду призерів</w:t>
            </w:r>
          </w:p>
        </w:tc>
      </w:tr>
      <w:tr w:rsidR="00E63FF7" w:rsidRPr="006D66E7" w14:paraId="5EC32CB5" w14:textId="77777777" w:rsidTr="00003997">
        <w:trPr>
          <w:cantSplit/>
          <w:trHeight w:val="790"/>
        </w:trPr>
        <w:tc>
          <w:tcPr>
            <w:tcW w:w="565" w:type="dxa"/>
            <w:vMerge/>
          </w:tcPr>
          <w:p w14:paraId="6A75F3CE" w14:textId="77777777" w:rsidR="00E63FF7" w:rsidRPr="006D66E7" w:rsidRDefault="00E63FF7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4A172716" w14:textId="561AA178" w:rsidR="00E63FF7" w:rsidRPr="00C66024" w:rsidRDefault="00E63FF7" w:rsidP="00003997">
            <w:pPr>
              <w:rPr>
                <w:dstrike/>
                <w:lang w:val="ru-RU"/>
              </w:rPr>
            </w:pPr>
            <w:r w:rsidRPr="006D66E7">
              <w:t xml:space="preserve">– </w:t>
            </w:r>
            <w:r w:rsidRPr="0053432E">
              <w:t>студенти/команда студентів-призерів заходів всеукраїнського рівня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75435D7E" w14:textId="77777777" w:rsidR="00E63FF7" w:rsidRPr="006D66E7" w:rsidRDefault="00E63FF7" w:rsidP="00003997">
            <w:r>
              <w:t>150</w:t>
            </w:r>
          </w:p>
        </w:tc>
        <w:tc>
          <w:tcPr>
            <w:tcW w:w="3090" w:type="dxa"/>
          </w:tcPr>
          <w:p w14:paraId="34669732" w14:textId="77777777" w:rsidR="00E63FF7" w:rsidRPr="00B627FE" w:rsidRDefault="00E63FF7" w:rsidP="00003997">
            <w:pPr>
              <w:rPr>
                <w:dstrike/>
                <w:sz w:val="22"/>
                <w:szCs w:val="22"/>
                <w:vertAlign w:val="superscript"/>
              </w:rPr>
            </w:pPr>
            <w:r w:rsidRPr="00B627FE">
              <w:rPr>
                <w:sz w:val="22"/>
                <w:szCs w:val="22"/>
              </w:rPr>
              <w:t>на всіх керівників за одну роботу/студента або команду - призерів</w:t>
            </w:r>
          </w:p>
        </w:tc>
      </w:tr>
      <w:tr w:rsidR="00E63FF7" w:rsidRPr="006D66E7" w14:paraId="1D5EC101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009709E7" w14:textId="77777777" w:rsidR="00E63FF7" w:rsidRPr="006D66E7" w:rsidRDefault="00E63FF7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3D6396D8" w14:textId="5247378B" w:rsidR="00E63FF7" w:rsidRPr="00C66024" w:rsidRDefault="00E63FF7" w:rsidP="00003997">
            <w:pPr>
              <w:rPr>
                <w:lang w:val="ru-RU"/>
              </w:rPr>
            </w:pPr>
            <w:r w:rsidRPr="006D66E7">
              <w:t xml:space="preserve">– </w:t>
            </w:r>
            <w:r w:rsidRPr="0053432E">
              <w:t>студенти/команда студентів-призерів заходів на рівні університету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92" w:type="dxa"/>
          </w:tcPr>
          <w:p w14:paraId="309EB197" w14:textId="77777777" w:rsidR="00E63FF7" w:rsidRDefault="00E63FF7" w:rsidP="00003997">
            <w:r>
              <w:t>20</w:t>
            </w:r>
          </w:p>
        </w:tc>
        <w:tc>
          <w:tcPr>
            <w:tcW w:w="3090" w:type="dxa"/>
          </w:tcPr>
          <w:p w14:paraId="530FB9FB" w14:textId="77777777" w:rsidR="00E63FF7" w:rsidRPr="00B627FE" w:rsidRDefault="00E63FF7" w:rsidP="00003997">
            <w:pPr>
              <w:rPr>
                <w:sz w:val="22"/>
                <w:szCs w:val="22"/>
              </w:rPr>
            </w:pPr>
            <w:r w:rsidRPr="00B627FE">
              <w:rPr>
                <w:sz w:val="22"/>
                <w:szCs w:val="22"/>
              </w:rPr>
              <w:t>на всіх керівників за одну роботу/студента або команду - призерів</w:t>
            </w:r>
          </w:p>
        </w:tc>
      </w:tr>
      <w:tr w:rsidR="00E63FF7" w:rsidRPr="006D66E7" w14:paraId="1CEC6E9E" w14:textId="77777777" w:rsidTr="00003997">
        <w:trPr>
          <w:cantSplit/>
          <w:trHeight w:val="20"/>
        </w:trPr>
        <w:tc>
          <w:tcPr>
            <w:tcW w:w="565" w:type="dxa"/>
            <w:vMerge/>
          </w:tcPr>
          <w:p w14:paraId="5D9C6CBD" w14:textId="77777777" w:rsidR="00E63FF7" w:rsidRPr="006D66E7" w:rsidRDefault="00E63FF7" w:rsidP="00003997">
            <w:pPr>
              <w:rPr>
                <w:b/>
              </w:rPr>
            </w:pPr>
          </w:p>
        </w:tc>
        <w:tc>
          <w:tcPr>
            <w:tcW w:w="5134" w:type="dxa"/>
          </w:tcPr>
          <w:p w14:paraId="55046BA5" w14:textId="54D17F92" w:rsidR="00E63FF7" w:rsidRPr="006D66E7" w:rsidRDefault="00E63FF7" w:rsidP="00003997">
            <w:r w:rsidRPr="006D66E7">
              <w:t>–</w:t>
            </w:r>
            <w:r>
              <w:t xml:space="preserve"> м</w:t>
            </w:r>
            <w:r w:rsidRPr="00E63FF7">
              <w:t>енторінг освітньо-наукових заходів</w:t>
            </w:r>
          </w:p>
        </w:tc>
        <w:tc>
          <w:tcPr>
            <w:tcW w:w="992" w:type="dxa"/>
          </w:tcPr>
          <w:p w14:paraId="25A282BE" w14:textId="2946113C" w:rsidR="00E63FF7" w:rsidRDefault="00E63FF7" w:rsidP="00003997">
            <w:r>
              <w:t>20</w:t>
            </w:r>
          </w:p>
        </w:tc>
        <w:tc>
          <w:tcPr>
            <w:tcW w:w="3090" w:type="dxa"/>
          </w:tcPr>
          <w:p w14:paraId="667E78C8" w14:textId="222C67A8" w:rsidR="00E63FF7" w:rsidRPr="00B627FE" w:rsidRDefault="00E63FF7" w:rsidP="00003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один захід за поданням ДНВР або організаторів заходу</w:t>
            </w:r>
          </w:p>
        </w:tc>
      </w:tr>
    </w:tbl>
    <w:p w14:paraId="74B75C33" w14:textId="0DD1A940" w:rsidR="00F542D1" w:rsidRPr="006D66E7" w:rsidRDefault="004833FA" w:rsidP="00F542D1">
      <w:pPr>
        <w:pStyle w:val="1"/>
      </w:pPr>
      <w:r>
        <w:t>II. НАУКОВО-І</w:t>
      </w:r>
      <w:r w:rsidR="00F542D1" w:rsidRPr="006D66E7">
        <w:t>НОВАЦІЙНА РОБОТА</w:t>
      </w: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2"/>
        <w:gridCol w:w="5694"/>
        <w:gridCol w:w="964"/>
        <w:gridCol w:w="2409"/>
      </w:tblGrid>
      <w:tr w:rsidR="00F542D1" w:rsidRPr="006D66E7" w14:paraId="03FD0344" w14:textId="77777777" w:rsidTr="003A388D">
        <w:trPr>
          <w:cantSplit/>
          <w:trHeight w:val="20"/>
          <w:tblHeader/>
        </w:trPr>
        <w:tc>
          <w:tcPr>
            <w:tcW w:w="57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590A36" w14:textId="77777777" w:rsidR="00F542D1" w:rsidRPr="006D66E7" w:rsidRDefault="00F542D1" w:rsidP="00D15B2E">
            <w:pPr>
              <w:jc w:val="center"/>
              <w:rPr>
                <w:b/>
              </w:rPr>
            </w:pPr>
            <w:r w:rsidRPr="006D66E7">
              <w:rPr>
                <w:b/>
              </w:rPr>
              <w:t>№</w:t>
            </w:r>
          </w:p>
        </w:tc>
        <w:tc>
          <w:tcPr>
            <w:tcW w:w="56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E992DC" w14:textId="77777777" w:rsidR="00F542D1" w:rsidRPr="006D66E7" w:rsidRDefault="00F542D1" w:rsidP="00D15B2E">
            <w:pPr>
              <w:jc w:val="center"/>
            </w:pPr>
            <w:r w:rsidRPr="006D66E7">
              <w:t>Вид роботи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B3C236" w14:textId="77777777" w:rsidR="00F542D1" w:rsidRPr="006D66E7" w:rsidRDefault="00F542D1" w:rsidP="00D15B2E">
            <w:pPr>
              <w:jc w:val="center"/>
            </w:pPr>
            <w:r w:rsidRPr="006D66E7">
              <w:t>Бали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2E659C" w14:textId="77777777" w:rsidR="00F542D1" w:rsidRPr="006D66E7" w:rsidRDefault="00F542D1" w:rsidP="00D15B2E">
            <w:pPr>
              <w:jc w:val="center"/>
            </w:pPr>
            <w:r w:rsidRPr="006D66E7">
              <w:t>Примітка</w:t>
            </w:r>
          </w:p>
        </w:tc>
      </w:tr>
      <w:tr w:rsidR="00F542D1" w:rsidRPr="006D66E7" w14:paraId="58947D6F" w14:textId="77777777" w:rsidTr="00D15B2E">
        <w:trPr>
          <w:cantSplit/>
          <w:trHeight w:val="20"/>
        </w:trPr>
        <w:tc>
          <w:tcPr>
            <w:tcW w:w="572" w:type="dxa"/>
            <w:vMerge w:val="restart"/>
            <w:tcBorders>
              <w:top w:val="single" w:sz="12" w:space="0" w:color="auto"/>
            </w:tcBorders>
          </w:tcPr>
          <w:p w14:paraId="1C730945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1</w:t>
            </w:r>
          </w:p>
        </w:tc>
        <w:tc>
          <w:tcPr>
            <w:tcW w:w="9067" w:type="dxa"/>
            <w:gridSpan w:val="3"/>
            <w:tcBorders>
              <w:top w:val="single" w:sz="12" w:space="0" w:color="auto"/>
            </w:tcBorders>
          </w:tcPr>
          <w:p w14:paraId="04374D13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Отримання вченого або почесного звання, премії:</w:t>
            </w:r>
          </w:p>
        </w:tc>
      </w:tr>
      <w:tr w:rsidR="00F542D1" w:rsidRPr="006D66E7" w14:paraId="3F64F7B9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39CF99E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48210AA0" w14:textId="77777777" w:rsidR="00F542D1" w:rsidRPr="006D66E7" w:rsidRDefault="00F542D1" w:rsidP="00D15B2E">
            <w:r w:rsidRPr="006D66E7">
              <w:t>– звання академіка Національної Академії наук України;</w:t>
            </w:r>
          </w:p>
        </w:tc>
        <w:tc>
          <w:tcPr>
            <w:tcW w:w="964" w:type="dxa"/>
          </w:tcPr>
          <w:p w14:paraId="36A16901" w14:textId="77777777" w:rsidR="00F542D1" w:rsidRPr="006D66E7" w:rsidRDefault="00F542D1" w:rsidP="00D15B2E">
            <w:r w:rsidRPr="006D66E7">
              <w:t>300</w:t>
            </w:r>
          </w:p>
        </w:tc>
        <w:tc>
          <w:tcPr>
            <w:tcW w:w="2409" w:type="dxa"/>
          </w:tcPr>
          <w:p w14:paraId="69460CC6" w14:textId="77777777" w:rsidR="00F542D1" w:rsidRPr="006D66E7" w:rsidRDefault="00F542D1" w:rsidP="00D15B2E"/>
        </w:tc>
      </w:tr>
      <w:tr w:rsidR="00F542D1" w:rsidRPr="006D66E7" w14:paraId="797E37F8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1F804E59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184A7384" w14:textId="77777777" w:rsidR="00F542D1" w:rsidRPr="006D66E7" w:rsidRDefault="00F542D1" w:rsidP="00D15B2E">
            <w:r w:rsidRPr="006D66E7">
              <w:t>– член-кореспондента Національної Академії наук України;</w:t>
            </w:r>
          </w:p>
        </w:tc>
        <w:tc>
          <w:tcPr>
            <w:tcW w:w="964" w:type="dxa"/>
          </w:tcPr>
          <w:p w14:paraId="7B3E57DB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</w:tcPr>
          <w:p w14:paraId="21BD62A6" w14:textId="77777777" w:rsidR="00F542D1" w:rsidRPr="006D66E7" w:rsidRDefault="00F542D1" w:rsidP="00D15B2E"/>
        </w:tc>
      </w:tr>
      <w:tr w:rsidR="00F542D1" w:rsidRPr="006D66E7" w14:paraId="51EDCCBB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A3611BD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07536830" w14:textId="77777777" w:rsidR="00F542D1" w:rsidRPr="006D66E7" w:rsidRDefault="00F542D1" w:rsidP="00D15B2E">
            <w:r w:rsidRPr="006D66E7">
              <w:t>– звання професора;</w:t>
            </w:r>
          </w:p>
        </w:tc>
        <w:tc>
          <w:tcPr>
            <w:tcW w:w="964" w:type="dxa"/>
          </w:tcPr>
          <w:p w14:paraId="25D0BBE7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</w:tcPr>
          <w:p w14:paraId="53C544D0" w14:textId="77777777" w:rsidR="00F542D1" w:rsidRPr="006D66E7" w:rsidRDefault="00F542D1" w:rsidP="00D15B2E"/>
        </w:tc>
      </w:tr>
      <w:tr w:rsidR="00F542D1" w:rsidRPr="006D66E7" w14:paraId="6CA9AB38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AD414BA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252BE18A" w14:textId="77777777" w:rsidR="00F542D1" w:rsidRPr="006D66E7" w:rsidRDefault="00F542D1" w:rsidP="00D15B2E">
            <w:r w:rsidRPr="006D66E7">
              <w:t>– почесного доктора (професора) іноземного університету;</w:t>
            </w:r>
          </w:p>
        </w:tc>
        <w:tc>
          <w:tcPr>
            <w:tcW w:w="964" w:type="dxa"/>
          </w:tcPr>
          <w:p w14:paraId="1F7826EE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</w:tcPr>
          <w:p w14:paraId="5F7A29FD" w14:textId="77777777" w:rsidR="00F542D1" w:rsidRPr="006D66E7" w:rsidRDefault="00F542D1" w:rsidP="00D15B2E"/>
        </w:tc>
      </w:tr>
      <w:tr w:rsidR="00F542D1" w:rsidRPr="006D66E7" w14:paraId="59551EDE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441A7B27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46F37217" w14:textId="1E48246F" w:rsidR="00F542D1" w:rsidRPr="006D66E7" w:rsidRDefault="00F542D1" w:rsidP="00D15B2E">
            <w:r w:rsidRPr="00F542D1">
              <w:t>– отримання Національної премії України імені Бориса Патона;</w:t>
            </w:r>
          </w:p>
        </w:tc>
        <w:tc>
          <w:tcPr>
            <w:tcW w:w="964" w:type="dxa"/>
          </w:tcPr>
          <w:p w14:paraId="046CBDEB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</w:tcPr>
          <w:p w14:paraId="5ABE8084" w14:textId="77777777" w:rsidR="00F542D1" w:rsidRPr="00F542D1" w:rsidRDefault="00F542D1" w:rsidP="00D15B2E">
            <w:pPr>
              <w:rPr>
                <w:sz w:val="22"/>
                <w:szCs w:val="22"/>
              </w:rPr>
            </w:pPr>
            <w:r w:rsidRPr="00F542D1">
              <w:rPr>
                <w:sz w:val="22"/>
                <w:szCs w:val="22"/>
              </w:rPr>
              <w:t>на кожного члена колективу співавторів</w:t>
            </w:r>
          </w:p>
        </w:tc>
      </w:tr>
      <w:tr w:rsidR="00F542D1" w:rsidRPr="006D66E7" w14:paraId="411548AF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01459A5F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663FCFDA" w14:textId="11483823" w:rsidR="00F542D1" w:rsidRPr="00F542D1" w:rsidRDefault="00F542D1" w:rsidP="00D15B2E">
            <w:r w:rsidRPr="00F542D1">
              <w:t>– отримання премії Президента України для молодих вчених, премії Верховної ради для молодих вчених, стипендії кабінету міністрів України, стипендії Верховної ради України</w:t>
            </w:r>
            <w:r>
              <w:t>;</w:t>
            </w:r>
          </w:p>
        </w:tc>
        <w:tc>
          <w:tcPr>
            <w:tcW w:w="964" w:type="dxa"/>
          </w:tcPr>
          <w:p w14:paraId="3915D7E1" w14:textId="145E43DD" w:rsidR="00F542D1" w:rsidRPr="006D66E7" w:rsidRDefault="00F542D1" w:rsidP="00D15B2E">
            <w:r>
              <w:t>150</w:t>
            </w:r>
          </w:p>
        </w:tc>
        <w:tc>
          <w:tcPr>
            <w:tcW w:w="2409" w:type="dxa"/>
          </w:tcPr>
          <w:p w14:paraId="1607B772" w14:textId="4D9ADD20" w:rsidR="00F542D1" w:rsidRPr="00F542D1" w:rsidRDefault="00F542D1" w:rsidP="00D15B2E">
            <w:pPr>
              <w:rPr>
                <w:sz w:val="22"/>
                <w:szCs w:val="22"/>
              </w:rPr>
            </w:pPr>
            <w:r w:rsidRPr="00F542D1">
              <w:rPr>
                <w:sz w:val="22"/>
                <w:szCs w:val="22"/>
              </w:rPr>
              <w:t>на кожного члена колективу співавторів або стипендіата</w:t>
            </w:r>
          </w:p>
        </w:tc>
      </w:tr>
      <w:tr w:rsidR="00F542D1" w:rsidRPr="006D66E7" w14:paraId="11632097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318E1F76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3459D287" w14:textId="77777777" w:rsidR="00F542D1" w:rsidRPr="006D66E7" w:rsidRDefault="00F542D1" w:rsidP="00D15B2E">
            <w:r w:rsidRPr="006D66E7">
              <w:t>– отримання премії на міжнародному рівні;</w:t>
            </w:r>
          </w:p>
        </w:tc>
        <w:tc>
          <w:tcPr>
            <w:tcW w:w="964" w:type="dxa"/>
          </w:tcPr>
          <w:p w14:paraId="74EE44A7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</w:tcPr>
          <w:p w14:paraId="73CCC309" w14:textId="77777777" w:rsidR="00F542D1" w:rsidRPr="006D66E7" w:rsidRDefault="00F542D1" w:rsidP="00D15B2E"/>
        </w:tc>
      </w:tr>
      <w:tr w:rsidR="00F542D1" w:rsidRPr="006D66E7" w14:paraId="0AFB002D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2E5FF1F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6C791FED" w14:textId="1A017CCD" w:rsidR="00F542D1" w:rsidRPr="006D66E7" w:rsidRDefault="00F542D1" w:rsidP="00D15B2E">
            <w:r w:rsidRPr="006D66E7">
              <w:t>– почесні звання, в тому числі галузевих міністерств, від</w:t>
            </w:r>
            <w:r>
              <w:t>омств;</w:t>
            </w:r>
          </w:p>
        </w:tc>
        <w:tc>
          <w:tcPr>
            <w:tcW w:w="964" w:type="dxa"/>
          </w:tcPr>
          <w:p w14:paraId="7DCAB4DD" w14:textId="77777777" w:rsidR="00F542D1" w:rsidRPr="006D66E7" w:rsidRDefault="00F542D1" w:rsidP="00D15B2E">
            <w:r w:rsidRPr="006D66E7">
              <w:t>150</w:t>
            </w:r>
          </w:p>
        </w:tc>
        <w:tc>
          <w:tcPr>
            <w:tcW w:w="2409" w:type="dxa"/>
          </w:tcPr>
          <w:p w14:paraId="64898688" w14:textId="77777777" w:rsidR="00F542D1" w:rsidRPr="006D66E7" w:rsidRDefault="00F542D1" w:rsidP="00D15B2E"/>
        </w:tc>
      </w:tr>
      <w:tr w:rsidR="00F542D1" w:rsidRPr="006D66E7" w14:paraId="5CFE21B3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A427FFC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4434C4E2" w14:textId="77777777" w:rsidR="00F542D1" w:rsidRPr="006D66E7" w:rsidRDefault="00F542D1" w:rsidP="00D15B2E">
            <w:r w:rsidRPr="006D66E7">
              <w:t>– отримання премії на державному рівні;</w:t>
            </w:r>
          </w:p>
        </w:tc>
        <w:tc>
          <w:tcPr>
            <w:tcW w:w="964" w:type="dxa"/>
          </w:tcPr>
          <w:p w14:paraId="3771DFE1" w14:textId="77777777" w:rsidR="00F542D1" w:rsidRPr="006D66E7" w:rsidRDefault="00F542D1" w:rsidP="00D15B2E">
            <w:r w:rsidRPr="006D66E7">
              <w:t>150</w:t>
            </w:r>
          </w:p>
        </w:tc>
        <w:tc>
          <w:tcPr>
            <w:tcW w:w="2409" w:type="dxa"/>
          </w:tcPr>
          <w:p w14:paraId="26A6830C" w14:textId="77777777" w:rsidR="00F542D1" w:rsidRPr="006D66E7" w:rsidRDefault="00F542D1" w:rsidP="00D15B2E"/>
        </w:tc>
      </w:tr>
      <w:tr w:rsidR="00F542D1" w:rsidRPr="006D66E7" w14:paraId="6ABC268E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1C5FAEAA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1DBC730C" w14:textId="77777777" w:rsidR="00F542D1" w:rsidRPr="006D66E7" w:rsidRDefault="00F542D1" w:rsidP="00D15B2E">
            <w:r w:rsidRPr="006D66E7">
              <w:t>– звання доцента, старшого дослідника;</w:t>
            </w:r>
          </w:p>
        </w:tc>
        <w:tc>
          <w:tcPr>
            <w:tcW w:w="964" w:type="dxa"/>
          </w:tcPr>
          <w:p w14:paraId="61964B2E" w14:textId="77777777" w:rsidR="00F542D1" w:rsidRPr="006D66E7" w:rsidRDefault="00F542D1" w:rsidP="00D15B2E">
            <w:r w:rsidRPr="006D66E7">
              <w:t>100</w:t>
            </w:r>
          </w:p>
        </w:tc>
        <w:tc>
          <w:tcPr>
            <w:tcW w:w="2409" w:type="dxa"/>
          </w:tcPr>
          <w:p w14:paraId="5DCF09E9" w14:textId="77777777" w:rsidR="00F542D1" w:rsidRPr="006D66E7" w:rsidRDefault="00F542D1" w:rsidP="00D15B2E"/>
        </w:tc>
      </w:tr>
      <w:tr w:rsidR="00F542D1" w:rsidRPr="006D66E7" w14:paraId="6DAD3493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4F1FF98A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18B508D0" w14:textId="77777777" w:rsidR="00F542D1" w:rsidRPr="006D66E7" w:rsidRDefault="00F542D1" w:rsidP="00D15B2E">
            <w:r w:rsidRPr="006D66E7">
              <w:t>– отримання почесного звання університету (почесний професор, молодий викладач-дослідник)</w:t>
            </w:r>
          </w:p>
        </w:tc>
        <w:tc>
          <w:tcPr>
            <w:tcW w:w="964" w:type="dxa"/>
          </w:tcPr>
          <w:p w14:paraId="741FD9B1" w14:textId="77777777" w:rsidR="00F542D1" w:rsidRPr="006D66E7" w:rsidRDefault="00F542D1" w:rsidP="00D15B2E">
            <w:r w:rsidRPr="006D66E7">
              <w:t>50</w:t>
            </w:r>
          </w:p>
        </w:tc>
        <w:tc>
          <w:tcPr>
            <w:tcW w:w="2409" w:type="dxa"/>
          </w:tcPr>
          <w:p w14:paraId="04EF5C1B" w14:textId="77777777" w:rsidR="00F542D1" w:rsidRPr="006D66E7" w:rsidRDefault="00F542D1" w:rsidP="00D15B2E"/>
        </w:tc>
      </w:tr>
      <w:tr w:rsidR="00F542D1" w:rsidRPr="006D66E7" w14:paraId="7687B4E8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28C6D128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2</w:t>
            </w:r>
          </w:p>
        </w:tc>
        <w:tc>
          <w:tcPr>
            <w:tcW w:w="9067" w:type="dxa"/>
            <w:gridSpan w:val="3"/>
          </w:tcPr>
          <w:p w14:paraId="6E52B8C8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Підготовка наукових кадрів:</w:t>
            </w:r>
          </w:p>
        </w:tc>
      </w:tr>
      <w:tr w:rsidR="00F542D1" w:rsidRPr="006D66E7" w14:paraId="004393F9" w14:textId="77777777" w:rsidTr="00D15B2E">
        <w:trPr>
          <w:cantSplit/>
          <w:trHeight w:val="20"/>
        </w:trPr>
        <w:tc>
          <w:tcPr>
            <w:tcW w:w="572" w:type="dxa"/>
            <w:vMerge/>
          </w:tcPr>
          <w:p w14:paraId="4F3429FB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6658" w:type="dxa"/>
            <w:gridSpan w:val="2"/>
          </w:tcPr>
          <w:p w14:paraId="1F3B6C36" w14:textId="04E9D48B" w:rsidR="00F542D1" w:rsidRPr="006D66E7" w:rsidRDefault="00F542D1" w:rsidP="00D15B2E">
            <w:r w:rsidRPr="006D66E7">
              <w:t xml:space="preserve">А) </w:t>
            </w:r>
            <w:r w:rsidRPr="006D66E7">
              <w:rPr>
                <w:smallCaps/>
              </w:rPr>
              <w:t>ДЛЯ КЕРІВНИКІВ</w:t>
            </w:r>
            <w:r w:rsidR="00712ADD">
              <w:rPr>
                <w:smallCaps/>
              </w:rPr>
              <w:t>/КОНСУЛЬТАНТІВ</w:t>
            </w:r>
            <w:r w:rsidRPr="006D66E7">
              <w:rPr>
                <w:smallCaps/>
              </w:rPr>
              <w:t>:</w:t>
            </w:r>
          </w:p>
        </w:tc>
        <w:tc>
          <w:tcPr>
            <w:tcW w:w="2409" w:type="dxa"/>
            <w:vMerge w:val="restart"/>
          </w:tcPr>
          <w:p w14:paraId="45B307EB" w14:textId="77777777" w:rsidR="00F542D1" w:rsidRPr="00F542D1" w:rsidRDefault="00F542D1" w:rsidP="00D15B2E">
            <w:pPr>
              <w:rPr>
                <w:sz w:val="22"/>
                <w:szCs w:val="22"/>
              </w:rPr>
            </w:pPr>
            <w:r w:rsidRPr="00F542D1">
              <w:rPr>
                <w:sz w:val="22"/>
                <w:szCs w:val="22"/>
              </w:rPr>
              <w:t>щорічно протягом нормативного терміну навчання за даними відділу аспірантури</w:t>
            </w:r>
          </w:p>
        </w:tc>
      </w:tr>
      <w:tr w:rsidR="00F542D1" w:rsidRPr="006D66E7" w14:paraId="3E3DE64C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3B906384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2D46914D" w14:textId="65B1442B" w:rsidR="00F542D1" w:rsidRPr="006D66E7" w:rsidRDefault="00F542D1" w:rsidP="00712ADD">
            <w:r w:rsidRPr="006D66E7">
              <w:t>– керівництво аспірантом (</w:t>
            </w:r>
            <w:r w:rsidR="00712ADD">
              <w:t>англомовним</w:t>
            </w:r>
            <w:r w:rsidRPr="006D66E7">
              <w:t>);</w:t>
            </w:r>
          </w:p>
        </w:tc>
        <w:tc>
          <w:tcPr>
            <w:tcW w:w="964" w:type="dxa"/>
          </w:tcPr>
          <w:p w14:paraId="074110BE" w14:textId="5767CF18" w:rsidR="00F542D1" w:rsidRPr="006D66E7" w:rsidRDefault="00F542D1" w:rsidP="00D15B2E">
            <w:r>
              <w:t>50 (100</w:t>
            </w:r>
            <w:r w:rsidRPr="006D66E7">
              <w:t>)</w:t>
            </w:r>
          </w:p>
        </w:tc>
        <w:tc>
          <w:tcPr>
            <w:tcW w:w="2409" w:type="dxa"/>
            <w:vMerge/>
          </w:tcPr>
          <w:p w14:paraId="662BED5D" w14:textId="77777777" w:rsidR="00F542D1" w:rsidRPr="00F542D1" w:rsidRDefault="00F542D1" w:rsidP="00D15B2E">
            <w:pPr>
              <w:rPr>
                <w:sz w:val="22"/>
                <w:szCs w:val="22"/>
              </w:rPr>
            </w:pPr>
          </w:p>
        </w:tc>
      </w:tr>
      <w:tr w:rsidR="00F542D1" w:rsidRPr="006D66E7" w14:paraId="7367118B" w14:textId="77777777" w:rsidTr="003A388D">
        <w:trPr>
          <w:cantSplit/>
          <w:trHeight w:val="352"/>
        </w:trPr>
        <w:tc>
          <w:tcPr>
            <w:tcW w:w="572" w:type="dxa"/>
            <w:vMerge/>
          </w:tcPr>
          <w:p w14:paraId="67B8BF75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3595E124" w14:textId="731A3B63" w:rsidR="00F542D1" w:rsidRPr="006D66E7" w:rsidRDefault="00F542D1" w:rsidP="00712ADD">
            <w:r w:rsidRPr="006D66E7">
              <w:t>– консультування докторанта (</w:t>
            </w:r>
            <w:r w:rsidR="00712ADD">
              <w:t>англомовного</w:t>
            </w:r>
            <w:r w:rsidRPr="006D66E7">
              <w:t>);</w:t>
            </w:r>
          </w:p>
        </w:tc>
        <w:tc>
          <w:tcPr>
            <w:tcW w:w="964" w:type="dxa"/>
          </w:tcPr>
          <w:p w14:paraId="51EB02A9" w14:textId="6549F9A8" w:rsidR="00F542D1" w:rsidRPr="006D66E7" w:rsidRDefault="00F542D1" w:rsidP="00D15B2E">
            <w:r>
              <w:t>100 (150</w:t>
            </w:r>
            <w:r w:rsidRPr="006D66E7">
              <w:t>)</w:t>
            </w:r>
          </w:p>
        </w:tc>
        <w:tc>
          <w:tcPr>
            <w:tcW w:w="2409" w:type="dxa"/>
            <w:vMerge/>
          </w:tcPr>
          <w:p w14:paraId="3FD1EC67" w14:textId="77777777" w:rsidR="00F542D1" w:rsidRPr="00F542D1" w:rsidRDefault="00F542D1" w:rsidP="00D15B2E">
            <w:pPr>
              <w:rPr>
                <w:sz w:val="22"/>
                <w:szCs w:val="22"/>
              </w:rPr>
            </w:pPr>
          </w:p>
        </w:tc>
      </w:tr>
      <w:tr w:rsidR="00F542D1" w:rsidRPr="006D66E7" w14:paraId="188FC82C" w14:textId="77777777" w:rsidTr="003A388D">
        <w:trPr>
          <w:cantSplit/>
          <w:trHeight w:val="70"/>
        </w:trPr>
        <w:tc>
          <w:tcPr>
            <w:tcW w:w="572" w:type="dxa"/>
            <w:vMerge/>
          </w:tcPr>
          <w:p w14:paraId="5418F170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5BF33DE9" w14:textId="5611205E" w:rsidR="00F542D1" w:rsidRPr="006D66E7" w:rsidRDefault="00F542D1" w:rsidP="00712ADD">
            <w:r w:rsidRPr="00F542D1">
              <w:t>– захист</w:t>
            </w:r>
            <w:r w:rsidR="00712ADD">
              <w:t xml:space="preserve"> здобувачем</w:t>
            </w:r>
            <w:r w:rsidRPr="00F542D1">
              <w:t xml:space="preserve"> дисертації </w:t>
            </w:r>
            <w:r w:rsidR="00712ADD">
              <w:t xml:space="preserve">на здобуття наукового ступеня кандидата наук/доктора філософії </w:t>
            </w:r>
            <w:r w:rsidRPr="00F542D1">
              <w:t>після закінчення навчання (</w:t>
            </w:r>
            <w:r w:rsidR="00712ADD">
              <w:t>впродовж нормативного терміну навчання</w:t>
            </w:r>
            <w:r w:rsidRPr="00F542D1">
              <w:t>)</w:t>
            </w:r>
            <w:r w:rsidR="007530DB">
              <w:t>;</w:t>
            </w:r>
          </w:p>
        </w:tc>
        <w:tc>
          <w:tcPr>
            <w:tcW w:w="964" w:type="dxa"/>
          </w:tcPr>
          <w:p w14:paraId="1D9B06E3" w14:textId="64F415A8" w:rsidR="00F542D1" w:rsidRPr="006D66E7" w:rsidRDefault="00F542D1" w:rsidP="00D15B2E">
            <w:r>
              <w:t>150</w:t>
            </w:r>
            <w:r>
              <w:br/>
              <w:t>(25</w:t>
            </w:r>
            <w:r w:rsidRPr="006D66E7">
              <w:t>0)</w:t>
            </w:r>
          </w:p>
        </w:tc>
        <w:tc>
          <w:tcPr>
            <w:tcW w:w="2409" w:type="dxa"/>
            <w:vMerge w:val="restart"/>
          </w:tcPr>
          <w:p w14:paraId="5F63F3E0" w14:textId="77777777" w:rsidR="00F542D1" w:rsidRPr="00F542D1" w:rsidRDefault="00F542D1" w:rsidP="00D15B2E">
            <w:pPr>
              <w:rPr>
                <w:sz w:val="22"/>
                <w:szCs w:val="22"/>
              </w:rPr>
            </w:pPr>
            <w:r w:rsidRPr="00F542D1">
              <w:rPr>
                <w:sz w:val="22"/>
                <w:szCs w:val="22"/>
              </w:rPr>
              <w:t>за фактом захисту</w:t>
            </w:r>
          </w:p>
        </w:tc>
      </w:tr>
      <w:tr w:rsidR="00F542D1" w:rsidRPr="006D66E7" w14:paraId="16B3C962" w14:textId="77777777" w:rsidTr="003A388D">
        <w:trPr>
          <w:cantSplit/>
          <w:trHeight w:val="429"/>
        </w:trPr>
        <w:tc>
          <w:tcPr>
            <w:tcW w:w="572" w:type="dxa"/>
            <w:vMerge/>
          </w:tcPr>
          <w:p w14:paraId="5EFEF3C2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75DA4705" w14:textId="0E61D735" w:rsidR="00F542D1" w:rsidRPr="006D66E7" w:rsidRDefault="00F542D1" w:rsidP="00712ADD">
            <w:r>
              <w:t>– захист</w:t>
            </w:r>
            <w:r w:rsidR="00712ADD">
              <w:t xml:space="preserve"> здобувачем</w:t>
            </w:r>
            <w:r>
              <w:t xml:space="preserve"> дисертації </w:t>
            </w:r>
            <w:r w:rsidR="00712ADD">
              <w:t xml:space="preserve">на здобуття наукового ступеня доктора наук </w:t>
            </w:r>
            <w:r>
              <w:t>після закінчення навчання (</w:t>
            </w:r>
            <w:r w:rsidR="00712ADD">
              <w:t>впродовж</w:t>
            </w:r>
            <w:r>
              <w:t xml:space="preserve"> навчання у докторантурі)</w:t>
            </w:r>
          </w:p>
        </w:tc>
        <w:tc>
          <w:tcPr>
            <w:tcW w:w="964" w:type="dxa"/>
          </w:tcPr>
          <w:p w14:paraId="51E37A16" w14:textId="54B7BAED" w:rsidR="00F542D1" w:rsidRPr="006D66E7" w:rsidRDefault="00F542D1" w:rsidP="00D15B2E">
            <w:r>
              <w:t>250 (35</w:t>
            </w:r>
            <w:r w:rsidRPr="006D66E7">
              <w:t>0)</w:t>
            </w:r>
          </w:p>
        </w:tc>
        <w:tc>
          <w:tcPr>
            <w:tcW w:w="2409" w:type="dxa"/>
            <w:vMerge/>
          </w:tcPr>
          <w:p w14:paraId="1ECF6DCB" w14:textId="77777777" w:rsidR="00F542D1" w:rsidRPr="00F542D1" w:rsidRDefault="00F542D1" w:rsidP="00D15B2E">
            <w:pPr>
              <w:rPr>
                <w:sz w:val="22"/>
                <w:szCs w:val="22"/>
              </w:rPr>
            </w:pPr>
          </w:p>
        </w:tc>
      </w:tr>
      <w:tr w:rsidR="00F542D1" w:rsidRPr="006D66E7" w14:paraId="61AD4BBB" w14:textId="77777777" w:rsidTr="00D15B2E">
        <w:trPr>
          <w:cantSplit/>
          <w:trHeight w:val="20"/>
        </w:trPr>
        <w:tc>
          <w:tcPr>
            <w:tcW w:w="572" w:type="dxa"/>
            <w:vMerge/>
          </w:tcPr>
          <w:p w14:paraId="0A4176C4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6658" w:type="dxa"/>
            <w:gridSpan w:val="2"/>
          </w:tcPr>
          <w:p w14:paraId="0C75FF98" w14:textId="77777777" w:rsidR="00F542D1" w:rsidRPr="006D66E7" w:rsidRDefault="00F542D1" w:rsidP="00D15B2E">
            <w:r w:rsidRPr="006D66E7">
              <w:t xml:space="preserve">Б) </w:t>
            </w:r>
            <w:r w:rsidRPr="009E156B">
              <w:rPr>
                <w:smallCaps/>
              </w:rPr>
              <w:t>ДЛЯ  ЗДОБУВАЧІВ, АСПІРАНТІВ</w:t>
            </w:r>
            <w:r w:rsidRPr="006D66E7">
              <w:rPr>
                <w:smallCaps/>
              </w:rPr>
              <w:t>, ДОКТОРАНТІВ</w:t>
            </w:r>
            <w:r w:rsidRPr="006D66E7">
              <w:t>:</w:t>
            </w:r>
          </w:p>
        </w:tc>
        <w:tc>
          <w:tcPr>
            <w:tcW w:w="2409" w:type="dxa"/>
            <w:vMerge w:val="restart"/>
          </w:tcPr>
          <w:p w14:paraId="25DB1B26" w14:textId="77777777" w:rsidR="00F542D1" w:rsidRPr="00F542D1" w:rsidRDefault="00F542D1" w:rsidP="00D15B2E">
            <w:pPr>
              <w:rPr>
                <w:sz w:val="22"/>
                <w:szCs w:val="22"/>
              </w:rPr>
            </w:pPr>
            <w:r w:rsidRPr="00F542D1">
              <w:rPr>
                <w:sz w:val="22"/>
                <w:szCs w:val="22"/>
              </w:rPr>
              <w:t>за фактом захисту</w:t>
            </w:r>
          </w:p>
        </w:tc>
      </w:tr>
      <w:tr w:rsidR="00F542D1" w:rsidRPr="006D66E7" w14:paraId="53120960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03F3759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243B392F" w14:textId="6610E89A" w:rsidR="00F542D1" w:rsidRPr="006D66E7" w:rsidRDefault="00F542D1" w:rsidP="007530DB">
            <w:r w:rsidRPr="006D66E7">
              <w:t xml:space="preserve">– захист </w:t>
            </w:r>
            <w:r w:rsidR="007530DB" w:rsidRPr="00F542D1">
              <w:t xml:space="preserve">дисертації </w:t>
            </w:r>
            <w:r w:rsidR="007530DB">
              <w:t>на здобуття наукового ступеня кандидата наук/доктора філософії</w:t>
            </w:r>
            <w:r w:rsidR="007530DB">
              <w:t>;</w:t>
            </w:r>
          </w:p>
        </w:tc>
        <w:tc>
          <w:tcPr>
            <w:tcW w:w="964" w:type="dxa"/>
          </w:tcPr>
          <w:p w14:paraId="0F0D907A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  <w:vMerge/>
          </w:tcPr>
          <w:p w14:paraId="166C47FA" w14:textId="77777777" w:rsidR="00F542D1" w:rsidRPr="006D66E7" w:rsidRDefault="00F542D1" w:rsidP="00D15B2E"/>
        </w:tc>
      </w:tr>
      <w:tr w:rsidR="00F542D1" w:rsidRPr="006D66E7" w14:paraId="341C512F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5FE939E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42721C3E" w14:textId="33B7FD46" w:rsidR="00F542D1" w:rsidRPr="006D66E7" w:rsidRDefault="007530DB" w:rsidP="00D15B2E">
            <w:r>
              <w:t xml:space="preserve">– захист </w:t>
            </w:r>
            <w:r>
              <w:t>дисертації на здобуття наукового ступеня доктора наук</w:t>
            </w:r>
          </w:p>
        </w:tc>
        <w:tc>
          <w:tcPr>
            <w:tcW w:w="964" w:type="dxa"/>
          </w:tcPr>
          <w:p w14:paraId="2EB25C81" w14:textId="77777777" w:rsidR="00F542D1" w:rsidRPr="006D66E7" w:rsidRDefault="00F542D1" w:rsidP="00D15B2E">
            <w:r w:rsidRPr="006D66E7">
              <w:t>300</w:t>
            </w:r>
          </w:p>
        </w:tc>
        <w:tc>
          <w:tcPr>
            <w:tcW w:w="2409" w:type="dxa"/>
            <w:vMerge/>
          </w:tcPr>
          <w:p w14:paraId="0B937C82" w14:textId="77777777" w:rsidR="00F542D1" w:rsidRPr="006D66E7" w:rsidRDefault="00F542D1" w:rsidP="00D15B2E"/>
        </w:tc>
      </w:tr>
      <w:tr w:rsidR="00F542D1" w:rsidRPr="006D66E7" w14:paraId="1860FDF3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3D633644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3</w:t>
            </w:r>
          </w:p>
        </w:tc>
        <w:tc>
          <w:tcPr>
            <w:tcW w:w="9067" w:type="dxa"/>
            <w:gridSpan w:val="3"/>
          </w:tcPr>
          <w:p w14:paraId="22259F67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Виконання НДДКР, грантів:</w:t>
            </w:r>
          </w:p>
        </w:tc>
      </w:tr>
      <w:tr w:rsidR="00F542D1" w:rsidRPr="006D66E7" w14:paraId="46C4DAFA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BFB0A59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48C8E594" w14:textId="59D3EF78" w:rsidR="00F542D1" w:rsidRPr="006D66E7" w:rsidRDefault="00C66024" w:rsidP="00DA66B5">
            <w:r w:rsidRPr="00C66024">
              <w:t>– проєктна пропозиція (запит) на виконання НДДКР з можливістю отримання фінансування (запит на отримання державного  замовлення, держбюджетної теми МОН, проєкт Національного фонду досліджень,  міжнародний проєкт-заявка тощо);</w:t>
            </w:r>
          </w:p>
        </w:tc>
        <w:tc>
          <w:tcPr>
            <w:tcW w:w="964" w:type="dxa"/>
          </w:tcPr>
          <w:p w14:paraId="5E1C3229" w14:textId="77777777" w:rsidR="00F542D1" w:rsidRPr="006D66E7" w:rsidRDefault="00F542D1" w:rsidP="00D15B2E">
            <w:r w:rsidRPr="006D66E7">
              <w:t>100 (150)</w:t>
            </w:r>
          </w:p>
        </w:tc>
        <w:tc>
          <w:tcPr>
            <w:tcW w:w="2409" w:type="dxa"/>
          </w:tcPr>
          <w:p w14:paraId="7ABD2F19" w14:textId="6D2DAD16" w:rsidR="00F542D1" w:rsidRPr="006D66E7" w:rsidRDefault="00F542D1" w:rsidP="00D15B2E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 xml:space="preserve">за умови реєстрації в НДЧ або </w:t>
            </w:r>
            <w:r w:rsidR="00EB713D" w:rsidRPr="00EB713D">
              <w:rPr>
                <w:sz w:val="22"/>
                <w:szCs w:val="22"/>
              </w:rPr>
              <w:t>відділ</w:t>
            </w:r>
            <w:r w:rsidR="00EB713D">
              <w:rPr>
                <w:sz w:val="22"/>
                <w:szCs w:val="22"/>
              </w:rPr>
              <w:t>і</w:t>
            </w:r>
            <w:r w:rsidR="00EB713D" w:rsidRPr="00EB713D">
              <w:rPr>
                <w:sz w:val="22"/>
                <w:szCs w:val="22"/>
              </w:rPr>
              <w:t xml:space="preserve"> координації міжнародної проєктної діяльності </w:t>
            </w:r>
            <w:r w:rsidRPr="006D66E7">
              <w:rPr>
                <w:sz w:val="22"/>
                <w:szCs w:val="22"/>
              </w:rPr>
              <w:t>керівнику та відповідальному виконавцю</w:t>
            </w:r>
          </w:p>
        </w:tc>
      </w:tr>
      <w:tr w:rsidR="00F542D1" w:rsidRPr="006D66E7" w14:paraId="379846F9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09117D45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7EFF6860" w14:textId="77777777" w:rsidR="00F542D1" w:rsidRPr="006D66E7" w:rsidRDefault="00F542D1" w:rsidP="00D15B2E">
            <w:r w:rsidRPr="006D66E7">
              <w:t>– проведення фундаментальних досліджень і прикладних розробок за держбюджетною тематикою;</w:t>
            </w:r>
          </w:p>
        </w:tc>
        <w:tc>
          <w:tcPr>
            <w:tcW w:w="964" w:type="dxa"/>
          </w:tcPr>
          <w:p w14:paraId="27542070" w14:textId="77777777" w:rsidR="00F542D1" w:rsidRPr="006D66E7" w:rsidRDefault="00F542D1" w:rsidP="00D15B2E">
            <w:r w:rsidRPr="006D66E7">
              <w:t>25 (50)</w:t>
            </w:r>
          </w:p>
        </w:tc>
        <w:tc>
          <w:tcPr>
            <w:tcW w:w="2409" w:type="dxa"/>
            <w:vMerge w:val="restart"/>
          </w:tcPr>
          <w:p w14:paraId="616D4260" w14:textId="77777777" w:rsidR="00F542D1" w:rsidRPr="006D66E7" w:rsidRDefault="00F542D1" w:rsidP="00D15B2E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кожному виконавцю (науковому керівнику) за 100 тис. грн обсягу</w:t>
            </w:r>
          </w:p>
        </w:tc>
      </w:tr>
      <w:tr w:rsidR="00F542D1" w:rsidRPr="006D66E7" w14:paraId="2385B71F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67E7A016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3BF55FD5" w14:textId="77777777" w:rsidR="00F542D1" w:rsidRPr="006D66E7" w:rsidRDefault="00F542D1" w:rsidP="00D15B2E">
            <w:r w:rsidRPr="006D66E7">
              <w:t>– проведення розробок та досліджень за державним замовленням, НФД, Фонду Президента;</w:t>
            </w:r>
          </w:p>
        </w:tc>
        <w:tc>
          <w:tcPr>
            <w:tcW w:w="964" w:type="dxa"/>
          </w:tcPr>
          <w:p w14:paraId="4F6A412D" w14:textId="77777777" w:rsidR="00F542D1" w:rsidRPr="006D66E7" w:rsidRDefault="00F542D1" w:rsidP="00D15B2E">
            <w:r w:rsidRPr="006D66E7">
              <w:t>50 (100)</w:t>
            </w:r>
          </w:p>
        </w:tc>
        <w:tc>
          <w:tcPr>
            <w:tcW w:w="2409" w:type="dxa"/>
            <w:vMerge/>
          </w:tcPr>
          <w:p w14:paraId="3A532A2C" w14:textId="77777777" w:rsidR="00F542D1" w:rsidRPr="006D66E7" w:rsidRDefault="00F542D1" w:rsidP="00D15B2E"/>
        </w:tc>
      </w:tr>
      <w:tr w:rsidR="00F542D1" w:rsidRPr="006D66E7" w14:paraId="2E2FE33B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BCEF1A2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2D18B7BC" w14:textId="77777777" w:rsidR="00F542D1" w:rsidRPr="006D66E7" w:rsidRDefault="00F542D1" w:rsidP="00D15B2E">
            <w:r w:rsidRPr="006D66E7">
              <w:t>– проведення розробок і досліджень за заявками підприємств та організацій;</w:t>
            </w:r>
          </w:p>
        </w:tc>
        <w:tc>
          <w:tcPr>
            <w:tcW w:w="964" w:type="dxa"/>
          </w:tcPr>
          <w:p w14:paraId="284D5FA5" w14:textId="77777777" w:rsidR="00F542D1" w:rsidRPr="006D66E7" w:rsidRDefault="00F542D1" w:rsidP="00D15B2E">
            <w:r w:rsidRPr="006D66E7">
              <w:t>100 (150)</w:t>
            </w:r>
          </w:p>
        </w:tc>
        <w:tc>
          <w:tcPr>
            <w:tcW w:w="2409" w:type="dxa"/>
            <w:vMerge/>
          </w:tcPr>
          <w:p w14:paraId="3B5B0732" w14:textId="77777777" w:rsidR="00F542D1" w:rsidRPr="006D66E7" w:rsidRDefault="00F542D1" w:rsidP="00D15B2E"/>
        </w:tc>
      </w:tr>
      <w:tr w:rsidR="00F542D1" w:rsidRPr="006D66E7" w14:paraId="2F46A1A7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E2D0EA5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2197C355" w14:textId="07378DE3" w:rsidR="00F542D1" w:rsidRPr="006D66E7" w:rsidRDefault="00793C52" w:rsidP="00D15B2E">
            <w:r w:rsidRPr="006D66E7">
              <w:t xml:space="preserve">– </w:t>
            </w:r>
            <w:r w:rsidR="00F542D1" w:rsidRPr="00F542D1">
              <w:t>виконання робіт, що</w:t>
            </w:r>
            <w:r w:rsidR="00F542D1">
              <w:t xml:space="preserve"> фінансуються міжнародними проє</w:t>
            </w:r>
            <w:r w:rsidR="00F542D1" w:rsidRPr="00F542D1">
              <w:t>ктно-грантовими фондами (Горизонт Європа, Програма НАТО "Наука заради миру та безпеки" та інші)</w:t>
            </w:r>
            <w:r>
              <w:t>;</w:t>
            </w:r>
          </w:p>
        </w:tc>
        <w:tc>
          <w:tcPr>
            <w:tcW w:w="964" w:type="dxa"/>
          </w:tcPr>
          <w:p w14:paraId="562D633A" w14:textId="77777777" w:rsidR="00F542D1" w:rsidRPr="006D66E7" w:rsidRDefault="00F542D1" w:rsidP="00D15B2E">
            <w:r w:rsidRPr="006D66E7">
              <w:t>150 (200)</w:t>
            </w:r>
          </w:p>
        </w:tc>
        <w:tc>
          <w:tcPr>
            <w:tcW w:w="2409" w:type="dxa"/>
          </w:tcPr>
          <w:p w14:paraId="26448FA0" w14:textId="16F8CDCD" w:rsidR="00F542D1" w:rsidRPr="006D66E7" w:rsidRDefault="00EA4817" w:rsidP="00D15B2E">
            <w:r w:rsidRPr="006D66E7">
              <w:rPr>
                <w:sz w:val="22"/>
                <w:szCs w:val="22"/>
              </w:rPr>
              <w:t>кожному виконавцю (науковому керівнику) за 100 тис. грн обсягу</w:t>
            </w:r>
            <w:r>
              <w:rPr>
                <w:sz w:val="22"/>
                <w:szCs w:val="22"/>
              </w:rPr>
              <w:t xml:space="preserve"> за умови реєстрації у </w:t>
            </w:r>
            <w:r w:rsidRPr="00EA4817">
              <w:rPr>
                <w:sz w:val="22"/>
                <w:szCs w:val="22"/>
              </w:rPr>
              <w:t>відділі організаційного забезпечення міжнародної діяльності</w:t>
            </w:r>
          </w:p>
        </w:tc>
      </w:tr>
      <w:tr w:rsidR="00F542D1" w:rsidRPr="006D66E7" w14:paraId="37F92402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43B443CF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759A2241" w14:textId="01B5BF61" w:rsidR="00F542D1" w:rsidRPr="006D66E7" w:rsidRDefault="00F542D1" w:rsidP="00D15B2E">
            <w:r w:rsidRPr="00F542D1">
              <w:t>– ство</w:t>
            </w:r>
            <w:r>
              <w:t>рення та облаштування наукової/навчально-наукової</w:t>
            </w:r>
            <w:r w:rsidRPr="00F542D1">
              <w:t xml:space="preserve"> лабораторії (атестація та сертифікація);</w:t>
            </w:r>
          </w:p>
        </w:tc>
        <w:tc>
          <w:tcPr>
            <w:tcW w:w="964" w:type="dxa"/>
          </w:tcPr>
          <w:p w14:paraId="35211173" w14:textId="77777777" w:rsidR="00F542D1" w:rsidRPr="006D66E7" w:rsidRDefault="00F542D1" w:rsidP="00D15B2E">
            <w:r w:rsidRPr="006D66E7">
              <w:t>100 (150)</w:t>
            </w:r>
          </w:p>
        </w:tc>
        <w:tc>
          <w:tcPr>
            <w:tcW w:w="2409" w:type="dxa"/>
          </w:tcPr>
          <w:p w14:paraId="50A729BD" w14:textId="3407AFD1" w:rsidR="00F542D1" w:rsidRPr="006D66E7" w:rsidRDefault="00F542D1" w:rsidP="00D15B2E">
            <w:pPr>
              <w:rPr>
                <w:sz w:val="22"/>
                <w:szCs w:val="22"/>
              </w:rPr>
            </w:pPr>
            <w:r w:rsidRPr="00F542D1">
              <w:rPr>
                <w:sz w:val="22"/>
                <w:szCs w:val="22"/>
              </w:rPr>
              <w:t>на всіх виконавців за умови облаштування за рахунок зовнішніх джерел фінансування</w:t>
            </w:r>
          </w:p>
        </w:tc>
      </w:tr>
      <w:tr w:rsidR="00F542D1" w:rsidRPr="006D66E7" w14:paraId="59E323E5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6BE72D3A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1ED7F530" w14:textId="20921133" w:rsidR="00F542D1" w:rsidRPr="006D66E7" w:rsidRDefault="00F542D1" w:rsidP="00F542D1">
            <w:r w:rsidRPr="006D66E7">
              <w:t xml:space="preserve">– </w:t>
            </w:r>
            <w:r w:rsidRPr="00F542D1">
              <w:t>проведення пошукових досліджень (ініціативна тематика)</w:t>
            </w:r>
            <w:r>
              <w:t xml:space="preserve">, </w:t>
            </w:r>
            <w:r w:rsidRPr="006D66E7">
              <w:t>розробка open-source проєкту;</w:t>
            </w:r>
          </w:p>
        </w:tc>
        <w:tc>
          <w:tcPr>
            <w:tcW w:w="964" w:type="dxa"/>
          </w:tcPr>
          <w:p w14:paraId="5DE5E457" w14:textId="70426969" w:rsidR="00F542D1" w:rsidRPr="006D66E7" w:rsidRDefault="00F542D1" w:rsidP="00D15B2E">
            <w:r>
              <w:t>30</w:t>
            </w:r>
          </w:p>
        </w:tc>
        <w:tc>
          <w:tcPr>
            <w:tcW w:w="2409" w:type="dxa"/>
          </w:tcPr>
          <w:p w14:paraId="5775B665" w14:textId="77777777" w:rsidR="00F542D1" w:rsidRPr="006D66E7" w:rsidRDefault="00F542D1" w:rsidP="00D15B2E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за умови реєстрації, на всіх виконавців, за всі роботи</w:t>
            </w:r>
          </w:p>
        </w:tc>
      </w:tr>
      <w:tr w:rsidR="00F542D1" w:rsidRPr="006D66E7" w14:paraId="2302E400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9E4F4E9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5F947DFD" w14:textId="77777777" w:rsidR="00F542D1" w:rsidRPr="006D66E7" w:rsidRDefault="00F542D1" w:rsidP="00D15B2E">
            <w:r w:rsidRPr="006D66E7">
              <w:t>– підготовка та подання заключного звіту з НДДКР (звіту з наукової роботи факультету, інституту)</w:t>
            </w:r>
          </w:p>
        </w:tc>
        <w:tc>
          <w:tcPr>
            <w:tcW w:w="964" w:type="dxa"/>
          </w:tcPr>
          <w:p w14:paraId="5EB229C0" w14:textId="77777777" w:rsidR="00F542D1" w:rsidRPr="006D66E7" w:rsidRDefault="00F542D1" w:rsidP="00D15B2E">
            <w:r w:rsidRPr="006D66E7">
              <w:t>100</w:t>
            </w:r>
          </w:p>
        </w:tc>
        <w:tc>
          <w:tcPr>
            <w:tcW w:w="2409" w:type="dxa"/>
          </w:tcPr>
          <w:p w14:paraId="73F89898" w14:textId="77777777" w:rsidR="00F542D1" w:rsidRPr="006D66E7" w:rsidRDefault="00F542D1" w:rsidP="00D15B2E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на всіх виконавців, відповідно до календарного плану</w:t>
            </w:r>
          </w:p>
        </w:tc>
      </w:tr>
      <w:tr w:rsidR="00F542D1" w:rsidRPr="006D66E7" w14:paraId="068AEB9B" w14:textId="77777777" w:rsidTr="003A388D">
        <w:trPr>
          <w:cantSplit/>
          <w:trHeight w:val="20"/>
        </w:trPr>
        <w:tc>
          <w:tcPr>
            <w:tcW w:w="572" w:type="dxa"/>
          </w:tcPr>
          <w:p w14:paraId="40F19351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4</w:t>
            </w:r>
          </w:p>
        </w:tc>
        <w:tc>
          <w:tcPr>
            <w:tcW w:w="5694" w:type="dxa"/>
          </w:tcPr>
          <w:p w14:paraId="0EAD5090" w14:textId="77777777" w:rsidR="00F542D1" w:rsidRPr="006D66E7" w:rsidRDefault="00F542D1" w:rsidP="00D15B2E">
            <w:pPr>
              <w:rPr>
                <w:b/>
                <w:sz w:val="22"/>
                <w:szCs w:val="22"/>
              </w:rPr>
            </w:pPr>
            <w:r w:rsidRPr="006D66E7">
              <w:rPr>
                <w:b/>
                <w:sz w:val="22"/>
                <w:szCs w:val="22"/>
              </w:rPr>
              <w:t>Науково-дослідні роботи через Науковий парк «Київська політехніка» (виконання проєкту)</w:t>
            </w:r>
          </w:p>
        </w:tc>
        <w:tc>
          <w:tcPr>
            <w:tcW w:w="964" w:type="dxa"/>
          </w:tcPr>
          <w:p w14:paraId="29F85864" w14:textId="77777777" w:rsidR="00F542D1" w:rsidRPr="006D66E7" w:rsidRDefault="00F542D1" w:rsidP="00D15B2E">
            <w:r w:rsidRPr="006D66E7">
              <w:t>50 (100)</w:t>
            </w:r>
          </w:p>
        </w:tc>
        <w:tc>
          <w:tcPr>
            <w:tcW w:w="2409" w:type="dxa"/>
          </w:tcPr>
          <w:p w14:paraId="3763B105" w14:textId="26099884" w:rsidR="00F542D1" w:rsidRPr="006D66E7" w:rsidRDefault="00F542D1" w:rsidP="00D15B2E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на всіх викон</w:t>
            </w:r>
            <w:r w:rsidR="00225D6E">
              <w:rPr>
                <w:sz w:val="22"/>
                <w:szCs w:val="22"/>
              </w:rPr>
              <w:t xml:space="preserve">авців, за умови реєстрації </w:t>
            </w:r>
            <w:r w:rsidRPr="006D66E7">
              <w:rPr>
                <w:sz w:val="22"/>
                <w:szCs w:val="22"/>
              </w:rPr>
              <w:t>(за 100 тис. грн.)</w:t>
            </w:r>
          </w:p>
        </w:tc>
      </w:tr>
      <w:tr w:rsidR="00F542D1" w:rsidRPr="006D66E7" w14:paraId="513BAA43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1A7D442C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5</w:t>
            </w:r>
          </w:p>
        </w:tc>
        <w:tc>
          <w:tcPr>
            <w:tcW w:w="9067" w:type="dxa"/>
            <w:gridSpan w:val="3"/>
          </w:tcPr>
          <w:p w14:paraId="52ACFB90" w14:textId="77777777" w:rsidR="00F542D1" w:rsidRPr="006D66E7" w:rsidRDefault="00F542D1" w:rsidP="00D15B2E">
            <w:pPr>
              <w:rPr>
                <w:b/>
              </w:rPr>
            </w:pPr>
            <w:proofErr w:type="spellStart"/>
            <w:r w:rsidRPr="006D66E7">
              <w:rPr>
                <w:b/>
              </w:rPr>
              <w:t>Стартап</w:t>
            </w:r>
            <w:proofErr w:type="spellEnd"/>
            <w:r w:rsidRPr="006D66E7">
              <w:rPr>
                <w:b/>
              </w:rPr>
              <w:t>-проєкти:</w:t>
            </w:r>
          </w:p>
        </w:tc>
      </w:tr>
      <w:tr w:rsidR="00F542D1" w:rsidRPr="006D66E7" w14:paraId="0E5ED2BE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8FFBC34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05E41E5D" w14:textId="77777777" w:rsidR="00F542D1" w:rsidRPr="006D66E7" w:rsidRDefault="00F542D1" w:rsidP="00D15B2E">
            <w:r w:rsidRPr="006D66E7">
              <w:t xml:space="preserve">– подання на конкурс «Sikorsky </w:t>
            </w:r>
            <w:proofErr w:type="spellStart"/>
            <w:r w:rsidRPr="006D66E7">
              <w:t>Challenge</w:t>
            </w:r>
            <w:proofErr w:type="spellEnd"/>
            <w:r w:rsidRPr="006D66E7">
              <w:t>» та інші;</w:t>
            </w:r>
          </w:p>
        </w:tc>
        <w:tc>
          <w:tcPr>
            <w:tcW w:w="964" w:type="dxa"/>
          </w:tcPr>
          <w:p w14:paraId="1B6D98D9" w14:textId="77777777" w:rsidR="00F542D1" w:rsidRPr="006D66E7" w:rsidRDefault="00F542D1" w:rsidP="00D15B2E">
            <w:r w:rsidRPr="006D66E7">
              <w:t>50</w:t>
            </w:r>
          </w:p>
        </w:tc>
        <w:tc>
          <w:tcPr>
            <w:tcW w:w="2409" w:type="dxa"/>
            <w:vMerge w:val="restart"/>
          </w:tcPr>
          <w:p w14:paraId="568D861C" w14:textId="77777777" w:rsidR="00F542D1" w:rsidRPr="005A0943" w:rsidRDefault="00F542D1" w:rsidP="00D15B2E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за кожну роботу на всіх співавторів</w:t>
            </w:r>
          </w:p>
        </w:tc>
      </w:tr>
      <w:tr w:rsidR="00F542D1" w:rsidRPr="006D66E7" w14:paraId="40849CE8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66C76C15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0B8A5027" w14:textId="618AB1EB" w:rsidR="00F542D1" w:rsidRPr="00797113" w:rsidRDefault="00F542D1" w:rsidP="00D15B2E">
            <w:pPr>
              <w:rPr>
                <w:lang w:val="ru-RU"/>
              </w:rPr>
            </w:pPr>
            <w:r w:rsidRPr="006D66E7">
              <w:t>– вихід у фінал конкурсу</w:t>
            </w:r>
            <w:r w:rsidR="00797113">
              <w:rPr>
                <w:lang w:val="ru-RU"/>
              </w:rPr>
              <w:t>;</w:t>
            </w:r>
          </w:p>
        </w:tc>
        <w:tc>
          <w:tcPr>
            <w:tcW w:w="964" w:type="dxa"/>
          </w:tcPr>
          <w:p w14:paraId="54319892" w14:textId="77777777" w:rsidR="00F542D1" w:rsidRPr="006D66E7" w:rsidRDefault="00F542D1" w:rsidP="00D15B2E">
            <w:r w:rsidRPr="006D66E7">
              <w:t>100</w:t>
            </w:r>
          </w:p>
        </w:tc>
        <w:tc>
          <w:tcPr>
            <w:tcW w:w="2409" w:type="dxa"/>
            <w:vMerge/>
          </w:tcPr>
          <w:p w14:paraId="0DB6FFEB" w14:textId="77777777" w:rsidR="00F542D1" w:rsidRPr="006D66E7" w:rsidRDefault="00F542D1" w:rsidP="00D15B2E"/>
        </w:tc>
      </w:tr>
      <w:tr w:rsidR="00F542D1" w:rsidRPr="006D66E7" w14:paraId="4B074219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3A845583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01D14548" w14:textId="7095099A" w:rsidR="00F542D1" w:rsidRPr="00797113" w:rsidRDefault="00F542D1" w:rsidP="00D15B2E">
            <w:pPr>
              <w:rPr>
                <w:lang w:val="ru-RU"/>
              </w:rPr>
            </w:pPr>
            <w:r w:rsidRPr="006D66E7">
              <w:t>– отримання призового місця</w:t>
            </w:r>
            <w:r w:rsidR="00797113">
              <w:rPr>
                <w:lang w:val="ru-RU"/>
              </w:rPr>
              <w:t>;</w:t>
            </w:r>
          </w:p>
        </w:tc>
        <w:tc>
          <w:tcPr>
            <w:tcW w:w="964" w:type="dxa"/>
          </w:tcPr>
          <w:p w14:paraId="545B8198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  <w:vMerge/>
          </w:tcPr>
          <w:p w14:paraId="55878507" w14:textId="77777777" w:rsidR="00F542D1" w:rsidRPr="006D66E7" w:rsidRDefault="00F542D1" w:rsidP="00D15B2E"/>
        </w:tc>
      </w:tr>
      <w:tr w:rsidR="00F542D1" w:rsidRPr="006D66E7" w14:paraId="1771925B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07F89C7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67D5892F" w14:textId="77777777" w:rsidR="00F542D1" w:rsidRPr="006D66E7" w:rsidRDefault="00F542D1" w:rsidP="00D15B2E">
            <w:r w:rsidRPr="006D66E7">
              <w:t xml:space="preserve">– </w:t>
            </w:r>
            <w:proofErr w:type="spellStart"/>
            <w:r w:rsidRPr="006D66E7">
              <w:t>хакатону</w:t>
            </w:r>
            <w:proofErr w:type="spellEnd"/>
            <w:r w:rsidRPr="006D66E7">
              <w:t xml:space="preserve"> з отриманням призового місця</w:t>
            </w:r>
          </w:p>
        </w:tc>
        <w:tc>
          <w:tcPr>
            <w:tcW w:w="964" w:type="dxa"/>
          </w:tcPr>
          <w:p w14:paraId="05FCAD83" w14:textId="77777777" w:rsidR="00F542D1" w:rsidRPr="006D66E7" w:rsidRDefault="00F542D1" w:rsidP="00D15B2E">
            <w:r w:rsidRPr="006D66E7">
              <w:t>100</w:t>
            </w:r>
          </w:p>
        </w:tc>
        <w:tc>
          <w:tcPr>
            <w:tcW w:w="2409" w:type="dxa"/>
            <w:vMerge/>
          </w:tcPr>
          <w:p w14:paraId="49994179" w14:textId="77777777" w:rsidR="00F542D1" w:rsidRPr="006D66E7" w:rsidRDefault="00F542D1" w:rsidP="00D15B2E"/>
        </w:tc>
      </w:tr>
      <w:tr w:rsidR="00F542D1" w:rsidRPr="006D66E7" w14:paraId="6F45A638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7B0866E6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6</w:t>
            </w:r>
          </w:p>
        </w:tc>
        <w:tc>
          <w:tcPr>
            <w:tcW w:w="9067" w:type="dxa"/>
            <w:gridSpan w:val="3"/>
          </w:tcPr>
          <w:p w14:paraId="0C608E74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Продаж ліцензії:</w:t>
            </w:r>
          </w:p>
        </w:tc>
      </w:tr>
      <w:tr w:rsidR="00F542D1" w:rsidRPr="006D66E7" w14:paraId="781DAD6B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E06A761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405029F3" w14:textId="77777777" w:rsidR="00F542D1" w:rsidRPr="006D66E7" w:rsidRDefault="00F542D1" w:rsidP="00D15B2E">
            <w:r w:rsidRPr="006D66E7">
              <w:t>– до 10 тис. грн;</w:t>
            </w:r>
          </w:p>
        </w:tc>
        <w:tc>
          <w:tcPr>
            <w:tcW w:w="964" w:type="dxa"/>
          </w:tcPr>
          <w:p w14:paraId="5E6636D4" w14:textId="77777777" w:rsidR="00F542D1" w:rsidRPr="006D66E7" w:rsidRDefault="00F542D1" w:rsidP="00D15B2E">
            <w:r w:rsidRPr="006D66E7">
              <w:t>50</w:t>
            </w:r>
          </w:p>
        </w:tc>
        <w:tc>
          <w:tcPr>
            <w:tcW w:w="2409" w:type="dxa"/>
            <w:vMerge w:val="restart"/>
          </w:tcPr>
          <w:p w14:paraId="12523DE8" w14:textId="77777777" w:rsidR="00F542D1" w:rsidRPr="005A0943" w:rsidRDefault="00F542D1" w:rsidP="00D15B2E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на всіх авторів</w:t>
            </w:r>
          </w:p>
        </w:tc>
      </w:tr>
      <w:tr w:rsidR="00F542D1" w:rsidRPr="006D66E7" w14:paraId="2782BC00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592CE4B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0C00E6CB" w14:textId="77777777" w:rsidR="00F542D1" w:rsidRPr="006D66E7" w:rsidRDefault="00F542D1" w:rsidP="00D15B2E">
            <w:r w:rsidRPr="006D66E7">
              <w:t>– до 50 тис. грн;</w:t>
            </w:r>
          </w:p>
        </w:tc>
        <w:tc>
          <w:tcPr>
            <w:tcW w:w="964" w:type="dxa"/>
          </w:tcPr>
          <w:p w14:paraId="19A2C188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  <w:vMerge/>
          </w:tcPr>
          <w:p w14:paraId="13E73256" w14:textId="77777777" w:rsidR="00F542D1" w:rsidRPr="006D66E7" w:rsidRDefault="00F542D1" w:rsidP="00D15B2E"/>
        </w:tc>
      </w:tr>
      <w:tr w:rsidR="00F542D1" w:rsidRPr="006D66E7" w14:paraId="5AD5083E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D730CA9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21B9A63C" w14:textId="77777777" w:rsidR="00F542D1" w:rsidRPr="006D66E7" w:rsidRDefault="00F542D1" w:rsidP="00D15B2E">
            <w:r w:rsidRPr="006D66E7">
              <w:t>– більше 100 тис. грн</w:t>
            </w:r>
          </w:p>
        </w:tc>
        <w:tc>
          <w:tcPr>
            <w:tcW w:w="964" w:type="dxa"/>
          </w:tcPr>
          <w:p w14:paraId="6A2B026B" w14:textId="77777777" w:rsidR="00F542D1" w:rsidRPr="006D66E7" w:rsidRDefault="00F542D1" w:rsidP="00D15B2E">
            <w:r w:rsidRPr="006D66E7">
              <w:t>500</w:t>
            </w:r>
          </w:p>
        </w:tc>
        <w:tc>
          <w:tcPr>
            <w:tcW w:w="2409" w:type="dxa"/>
            <w:vMerge/>
          </w:tcPr>
          <w:p w14:paraId="0F08ACAC" w14:textId="77777777" w:rsidR="00F542D1" w:rsidRPr="006D66E7" w:rsidRDefault="00F542D1" w:rsidP="00D15B2E"/>
        </w:tc>
      </w:tr>
      <w:tr w:rsidR="00F542D1" w:rsidRPr="006D66E7" w14:paraId="62FCAAE1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39AA107C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7</w:t>
            </w:r>
          </w:p>
        </w:tc>
        <w:tc>
          <w:tcPr>
            <w:tcW w:w="9067" w:type="dxa"/>
            <w:gridSpan w:val="3"/>
          </w:tcPr>
          <w:p w14:paraId="4C473658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Результати виконання НДДКР:</w:t>
            </w:r>
          </w:p>
        </w:tc>
      </w:tr>
      <w:tr w:rsidR="00F542D1" w:rsidRPr="006D66E7" w14:paraId="714015E5" w14:textId="77777777" w:rsidTr="00D15B2E">
        <w:trPr>
          <w:cantSplit/>
          <w:trHeight w:val="20"/>
        </w:trPr>
        <w:tc>
          <w:tcPr>
            <w:tcW w:w="572" w:type="dxa"/>
            <w:vMerge/>
          </w:tcPr>
          <w:p w14:paraId="12345C92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6658" w:type="dxa"/>
            <w:gridSpan w:val="2"/>
          </w:tcPr>
          <w:p w14:paraId="7DD016EA" w14:textId="77777777" w:rsidR="00F542D1" w:rsidRPr="006D66E7" w:rsidRDefault="00F542D1" w:rsidP="00D15B2E">
            <w:r w:rsidRPr="006D66E7">
              <w:t xml:space="preserve">А) </w:t>
            </w:r>
            <w:r w:rsidRPr="006D66E7">
              <w:rPr>
                <w:smallCaps/>
              </w:rPr>
              <w:t>впровадження результатів розробок у виробництво:</w:t>
            </w:r>
          </w:p>
        </w:tc>
        <w:tc>
          <w:tcPr>
            <w:tcW w:w="2409" w:type="dxa"/>
            <w:vMerge w:val="restart"/>
          </w:tcPr>
          <w:p w14:paraId="330C12F5" w14:textId="77777777" w:rsidR="00F542D1" w:rsidRPr="005A0943" w:rsidRDefault="00F542D1" w:rsidP="00D15B2E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всім виконавцям за наявності акту</w:t>
            </w:r>
          </w:p>
        </w:tc>
      </w:tr>
      <w:tr w:rsidR="00F542D1" w:rsidRPr="006D66E7" w14:paraId="35DE2F26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4294EAAD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65FBCBAF" w14:textId="77777777" w:rsidR="00F542D1" w:rsidRPr="006D66E7" w:rsidRDefault="00F542D1" w:rsidP="00D15B2E">
            <w:r w:rsidRPr="006D66E7">
              <w:t>– технічні пропозиції (ескізний проєкт);</w:t>
            </w:r>
          </w:p>
        </w:tc>
        <w:tc>
          <w:tcPr>
            <w:tcW w:w="964" w:type="dxa"/>
          </w:tcPr>
          <w:p w14:paraId="07C1D471" w14:textId="77777777" w:rsidR="00F542D1" w:rsidRPr="006D66E7" w:rsidRDefault="00F542D1" w:rsidP="00D15B2E">
            <w:r w:rsidRPr="006D66E7">
              <w:t>50 (100)</w:t>
            </w:r>
          </w:p>
        </w:tc>
        <w:tc>
          <w:tcPr>
            <w:tcW w:w="2409" w:type="dxa"/>
            <w:vMerge/>
          </w:tcPr>
          <w:p w14:paraId="31FF9AB0" w14:textId="77777777" w:rsidR="00F542D1" w:rsidRPr="006D66E7" w:rsidRDefault="00F542D1" w:rsidP="00D15B2E"/>
        </w:tc>
      </w:tr>
      <w:tr w:rsidR="00F542D1" w:rsidRPr="006D66E7" w14:paraId="666C6306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7C39D26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16707434" w14:textId="77777777" w:rsidR="00F542D1" w:rsidRPr="006D66E7" w:rsidRDefault="00F542D1" w:rsidP="00D15B2E">
            <w:r w:rsidRPr="006D66E7">
              <w:t>– технічний проєкт (РКД);</w:t>
            </w:r>
          </w:p>
        </w:tc>
        <w:tc>
          <w:tcPr>
            <w:tcW w:w="964" w:type="dxa"/>
          </w:tcPr>
          <w:p w14:paraId="7326A79C" w14:textId="77777777" w:rsidR="00F542D1" w:rsidRPr="006D66E7" w:rsidRDefault="00F542D1" w:rsidP="00D15B2E">
            <w:r w:rsidRPr="006D66E7">
              <w:t>100 (150)</w:t>
            </w:r>
          </w:p>
        </w:tc>
        <w:tc>
          <w:tcPr>
            <w:tcW w:w="2409" w:type="dxa"/>
            <w:vMerge/>
          </w:tcPr>
          <w:p w14:paraId="2CF8F8C5" w14:textId="77777777" w:rsidR="00F542D1" w:rsidRPr="006D66E7" w:rsidRDefault="00F542D1" w:rsidP="00D15B2E"/>
        </w:tc>
      </w:tr>
      <w:tr w:rsidR="00F542D1" w:rsidRPr="006D66E7" w14:paraId="7B7FC9BB" w14:textId="77777777" w:rsidTr="003A388D">
        <w:trPr>
          <w:cantSplit/>
          <w:trHeight w:val="671"/>
        </w:trPr>
        <w:tc>
          <w:tcPr>
            <w:tcW w:w="572" w:type="dxa"/>
            <w:vMerge/>
          </w:tcPr>
          <w:p w14:paraId="671FC5A1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48ED9345" w14:textId="05FF4334" w:rsidR="00F542D1" w:rsidRPr="006D66E7" w:rsidRDefault="003A388D" w:rsidP="00D15B2E">
            <w:r w:rsidRPr="003A388D">
              <w:t>– дослідний зразок, перевірка та експериментальне впровадження пошукових наукових розробок у виробництво</w:t>
            </w:r>
          </w:p>
        </w:tc>
        <w:tc>
          <w:tcPr>
            <w:tcW w:w="964" w:type="dxa"/>
          </w:tcPr>
          <w:p w14:paraId="5D37997A" w14:textId="77777777" w:rsidR="00F542D1" w:rsidRPr="006D66E7" w:rsidRDefault="00F542D1" w:rsidP="00D15B2E">
            <w:r w:rsidRPr="006D66E7">
              <w:t>200</w:t>
            </w:r>
          </w:p>
        </w:tc>
        <w:tc>
          <w:tcPr>
            <w:tcW w:w="2409" w:type="dxa"/>
            <w:vMerge/>
          </w:tcPr>
          <w:p w14:paraId="3907CE3D" w14:textId="77777777" w:rsidR="00F542D1" w:rsidRPr="006D66E7" w:rsidRDefault="00F542D1" w:rsidP="00D15B2E"/>
        </w:tc>
      </w:tr>
      <w:tr w:rsidR="00F542D1" w:rsidRPr="006D66E7" w14:paraId="44326AE8" w14:textId="77777777" w:rsidTr="00D15B2E">
        <w:trPr>
          <w:cantSplit/>
          <w:trHeight w:val="20"/>
        </w:trPr>
        <w:tc>
          <w:tcPr>
            <w:tcW w:w="572" w:type="dxa"/>
            <w:vMerge/>
          </w:tcPr>
          <w:p w14:paraId="706B0763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6658" w:type="dxa"/>
            <w:gridSpan w:val="2"/>
          </w:tcPr>
          <w:p w14:paraId="550755ED" w14:textId="77777777" w:rsidR="00F542D1" w:rsidRPr="006D66E7" w:rsidRDefault="00F542D1" w:rsidP="00D15B2E">
            <w:r w:rsidRPr="006D66E7">
              <w:t xml:space="preserve">Б) </w:t>
            </w:r>
            <w:r w:rsidRPr="006D66E7">
              <w:rPr>
                <w:smallCaps/>
              </w:rPr>
              <w:t>отримання охоронних документів на об’єкти інтелектуальної власності України:</w:t>
            </w:r>
          </w:p>
        </w:tc>
        <w:tc>
          <w:tcPr>
            <w:tcW w:w="2409" w:type="dxa"/>
            <w:vMerge w:val="restart"/>
          </w:tcPr>
          <w:p w14:paraId="157853C5" w14:textId="77777777" w:rsidR="00F542D1" w:rsidRPr="005A0943" w:rsidRDefault="00F542D1" w:rsidP="00D15B2E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за один документ на всіх авторів</w:t>
            </w:r>
          </w:p>
        </w:tc>
      </w:tr>
      <w:tr w:rsidR="00F542D1" w:rsidRPr="006D66E7" w14:paraId="12ECD8A0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D3C24EA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67610EA8" w14:textId="77777777" w:rsidR="00F542D1" w:rsidRPr="006D66E7" w:rsidRDefault="00F542D1" w:rsidP="00D15B2E">
            <w:r w:rsidRPr="006D66E7">
              <w:t>– винахід (корисна модель);</w:t>
            </w:r>
          </w:p>
        </w:tc>
        <w:tc>
          <w:tcPr>
            <w:tcW w:w="964" w:type="dxa"/>
          </w:tcPr>
          <w:p w14:paraId="117C2138" w14:textId="5EBA46AA" w:rsidR="00F542D1" w:rsidRPr="006D66E7" w:rsidRDefault="00F542D1" w:rsidP="00D15B2E">
            <w:r w:rsidRPr="006D66E7">
              <w:t>100 (</w:t>
            </w:r>
            <w:r w:rsidR="003A388D">
              <w:t>2</w:t>
            </w:r>
            <w:r w:rsidRPr="006D66E7">
              <w:t>5)</w:t>
            </w:r>
          </w:p>
        </w:tc>
        <w:tc>
          <w:tcPr>
            <w:tcW w:w="2409" w:type="dxa"/>
            <w:vMerge/>
          </w:tcPr>
          <w:p w14:paraId="6213212E" w14:textId="77777777" w:rsidR="00F542D1" w:rsidRPr="006D66E7" w:rsidRDefault="00F542D1" w:rsidP="00D15B2E"/>
        </w:tc>
      </w:tr>
      <w:tr w:rsidR="00F542D1" w:rsidRPr="006D66E7" w14:paraId="3E148A3D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33F2FB8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4A166528" w14:textId="77777777" w:rsidR="00F542D1" w:rsidRPr="006D66E7" w:rsidRDefault="00F542D1" w:rsidP="00D15B2E">
            <w:r w:rsidRPr="006D66E7">
              <w:t>– свідоцтво авторського права</w:t>
            </w:r>
          </w:p>
        </w:tc>
        <w:tc>
          <w:tcPr>
            <w:tcW w:w="964" w:type="dxa"/>
          </w:tcPr>
          <w:p w14:paraId="58339C07" w14:textId="77777777" w:rsidR="00F542D1" w:rsidRPr="006D66E7" w:rsidRDefault="00F542D1" w:rsidP="00D15B2E">
            <w:r w:rsidRPr="006D66E7">
              <w:t>25</w:t>
            </w:r>
          </w:p>
        </w:tc>
        <w:tc>
          <w:tcPr>
            <w:tcW w:w="2409" w:type="dxa"/>
            <w:vMerge/>
          </w:tcPr>
          <w:p w14:paraId="4EF592FB" w14:textId="77777777" w:rsidR="00F542D1" w:rsidRPr="006D66E7" w:rsidRDefault="00F542D1" w:rsidP="00D15B2E"/>
        </w:tc>
      </w:tr>
      <w:tr w:rsidR="00F542D1" w:rsidRPr="006D66E7" w14:paraId="46FCF9A8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350824F2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8</w:t>
            </w:r>
          </w:p>
        </w:tc>
        <w:tc>
          <w:tcPr>
            <w:tcW w:w="9067" w:type="dxa"/>
            <w:gridSpan w:val="3"/>
          </w:tcPr>
          <w:p w14:paraId="147E2924" w14:textId="1B9D827C" w:rsidR="00F542D1" w:rsidRPr="006D66E7" w:rsidRDefault="00F542D1" w:rsidP="003A388D">
            <w:pPr>
              <w:rPr>
                <w:b/>
              </w:rPr>
            </w:pPr>
            <w:r w:rsidRPr="006D66E7">
              <w:rPr>
                <w:b/>
              </w:rPr>
              <w:t>Публікації</w:t>
            </w:r>
            <w:r w:rsidR="00CE0C46">
              <w:rPr>
                <w:b/>
              </w:rPr>
              <w:t>, видання</w:t>
            </w:r>
          </w:p>
        </w:tc>
      </w:tr>
      <w:tr w:rsidR="003A388D" w:rsidRPr="006D66E7" w14:paraId="4EFA924F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20288FB" w14:textId="77777777" w:rsidR="003A388D" w:rsidRPr="006D66E7" w:rsidRDefault="003A388D" w:rsidP="00D15B2E">
            <w:pPr>
              <w:rPr>
                <w:b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14:paraId="44BCD052" w14:textId="3864A5A2" w:rsidR="003A388D" w:rsidRPr="00797113" w:rsidRDefault="003A388D" w:rsidP="003A388D">
            <w:r w:rsidRPr="006D66E7">
              <w:t xml:space="preserve"> </w:t>
            </w:r>
            <w:r w:rsidR="00491B7E" w:rsidRPr="006D66E7">
              <w:t>–</w:t>
            </w:r>
            <w:r w:rsidR="00491B7E">
              <w:t xml:space="preserve"> </w:t>
            </w:r>
            <w:r>
              <w:t xml:space="preserve">стаття </w:t>
            </w:r>
            <w:r w:rsidR="00445FFC">
              <w:t>у фахових журналах категорії Б</w:t>
            </w:r>
            <w:r w:rsidRPr="003A388D">
              <w:t>, що не індексуються базами Scopus та/або Web of Science</w:t>
            </w:r>
            <w:r w:rsidR="00797113" w:rsidRPr="00797113">
              <w:t>;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64DF50D" w14:textId="203B27D1" w:rsidR="003A388D" w:rsidRPr="00D15B2E" w:rsidRDefault="003A388D" w:rsidP="003A388D">
            <w:pPr>
              <w:rPr>
                <w:lang w:val="ru-RU"/>
              </w:rPr>
            </w:pPr>
            <w:r>
              <w:t>75</w:t>
            </w:r>
          </w:p>
        </w:tc>
        <w:tc>
          <w:tcPr>
            <w:tcW w:w="2409" w:type="dxa"/>
            <w:vMerge w:val="restart"/>
          </w:tcPr>
          <w:p w14:paraId="48B9C379" w14:textId="48048D64" w:rsidR="003A388D" w:rsidRPr="005A0943" w:rsidRDefault="003A388D" w:rsidP="003A388D">
            <w:pPr>
              <w:rPr>
                <w:sz w:val="22"/>
                <w:szCs w:val="22"/>
                <w:lang w:val="ru-RU"/>
              </w:rPr>
            </w:pPr>
            <w:r w:rsidRPr="005A0943">
              <w:rPr>
                <w:sz w:val="22"/>
                <w:szCs w:val="22"/>
              </w:rPr>
              <w:t>кожному співавтору за одну статтю (за наявності серед співавторів здобувачів вищої освіти та/або іноземних учених</w:t>
            </w:r>
            <w:r w:rsidR="00D15B2E" w:rsidRPr="005A0943">
              <w:rPr>
                <w:sz w:val="22"/>
                <w:szCs w:val="22"/>
                <w:lang w:val="ru-RU"/>
              </w:rPr>
              <w:t xml:space="preserve"> бали множаться на 1.1)</w:t>
            </w:r>
            <w:r w:rsidR="00D342B8" w:rsidRPr="005A0943">
              <w:rPr>
                <w:sz w:val="22"/>
                <w:szCs w:val="22"/>
                <w:lang w:val="ru-RU"/>
              </w:rPr>
              <w:t>,</w:t>
            </w:r>
          </w:p>
          <w:p w14:paraId="330D64F7" w14:textId="117E2C4D" w:rsidR="00D342B8" w:rsidRPr="005A0943" w:rsidRDefault="00D342B8" w:rsidP="003A388D">
            <w:pPr>
              <w:rPr>
                <w:sz w:val="22"/>
                <w:szCs w:val="22"/>
              </w:rPr>
            </w:pPr>
            <w:r w:rsidRPr="005A0943">
              <w:rPr>
                <w:color w:val="000000" w:themeColor="text1"/>
                <w:sz w:val="22"/>
                <w:szCs w:val="22"/>
              </w:rPr>
              <w:t>враховуються лише наукові публікації із зазначенням місця роботи автора – КПІ ім. Ігоря Сікорського</w:t>
            </w:r>
          </w:p>
          <w:p w14:paraId="66430391" w14:textId="77777777" w:rsidR="00FA2AE4" w:rsidRPr="005A0943" w:rsidRDefault="00FA2AE4" w:rsidP="003A388D">
            <w:pPr>
              <w:rPr>
                <w:sz w:val="22"/>
                <w:szCs w:val="22"/>
              </w:rPr>
            </w:pPr>
          </w:p>
          <w:p w14:paraId="57BED4E7" w14:textId="09843AC9" w:rsidR="001F1BA0" w:rsidRPr="00CE0C46" w:rsidRDefault="00491B7E" w:rsidP="001F1BA0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 xml:space="preserve">*враховуються публікації, що на момент заповнення рейтингу, вже  проіндексовані в Scopus та/або </w:t>
            </w:r>
            <w:r w:rsidRPr="005A0943">
              <w:rPr>
                <w:sz w:val="22"/>
                <w:szCs w:val="22"/>
                <w:lang w:val="en-US"/>
              </w:rPr>
              <w:t>Web</w:t>
            </w:r>
            <w:r w:rsidRPr="005A0943">
              <w:rPr>
                <w:sz w:val="22"/>
                <w:szCs w:val="22"/>
              </w:rPr>
              <w:t xml:space="preserve"> </w:t>
            </w:r>
            <w:r w:rsidRPr="005A0943">
              <w:rPr>
                <w:sz w:val="22"/>
                <w:szCs w:val="22"/>
                <w:lang w:val="en-US"/>
              </w:rPr>
              <w:t>of</w:t>
            </w:r>
            <w:r w:rsidRPr="005A0943">
              <w:rPr>
                <w:sz w:val="22"/>
                <w:szCs w:val="22"/>
              </w:rPr>
              <w:t xml:space="preserve"> </w:t>
            </w:r>
            <w:r w:rsidRPr="005A0943">
              <w:rPr>
                <w:sz w:val="22"/>
                <w:szCs w:val="22"/>
                <w:lang w:val="en-US"/>
              </w:rPr>
              <w:t>Science</w:t>
            </w:r>
          </w:p>
        </w:tc>
      </w:tr>
      <w:tr w:rsidR="00F542D1" w:rsidRPr="006D66E7" w14:paraId="4AC87E3A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DCBCC38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  <w:tcBorders>
              <w:right w:val="single" w:sz="4" w:space="0" w:color="auto"/>
            </w:tcBorders>
          </w:tcPr>
          <w:p w14:paraId="0E66734A" w14:textId="1E6A25B5" w:rsidR="00F542D1" w:rsidRPr="00797113" w:rsidRDefault="00491B7E" w:rsidP="00D15B2E">
            <w:r w:rsidRPr="006D66E7">
              <w:t>–</w:t>
            </w:r>
            <w:r>
              <w:t xml:space="preserve"> стаття </w:t>
            </w:r>
            <w:r w:rsidRPr="00491B7E">
              <w:t>у зарубіжних періодичних наукових виданнях країн ОЕСР, що не індексуються базами Scopus та/або Web of Science</w:t>
            </w:r>
            <w:r w:rsidR="00797113" w:rsidRPr="00797113">
              <w:t>;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0B618393" w14:textId="4E46E1C0" w:rsidR="00F542D1" w:rsidRPr="00D15B2E" w:rsidRDefault="00491B7E" w:rsidP="00D15B2E">
            <w:pPr>
              <w:rPr>
                <w:lang w:val="ru-RU"/>
              </w:rPr>
            </w:pPr>
            <w:r>
              <w:t>50</w:t>
            </w:r>
          </w:p>
        </w:tc>
        <w:tc>
          <w:tcPr>
            <w:tcW w:w="2409" w:type="dxa"/>
            <w:vMerge/>
          </w:tcPr>
          <w:p w14:paraId="37015FE4" w14:textId="77777777" w:rsidR="00F542D1" w:rsidRPr="00CE0C46" w:rsidRDefault="00F542D1" w:rsidP="00D15B2E">
            <w:pPr>
              <w:rPr>
                <w:sz w:val="22"/>
                <w:szCs w:val="22"/>
              </w:rPr>
            </w:pPr>
          </w:p>
        </w:tc>
      </w:tr>
      <w:tr w:rsidR="00F542D1" w:rsidRPr="006D66E7" w14:paraId="5B88341A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089F4D17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625D32E9" w14:textId="3C522DF2" w:rsidR="00F542D1" w:rsidRPr="00797113" w:rsidRDefault="00491B7E" w:rsidP="00D15B2E">
            <w:r w:rsidRPr="006D66E7">
              <w:t>–</w:t>
            </w:r>
            <w:r>
              <w:t xml:space="preserve"> стаття </w:t>
            </w:r>
            <w:r w:rsidRPr="00491B7E">
              <w:t>у журналах, що індексуються базами Scopus та/або Web of Science*, та не мають квартилю</w:t>
            </w:r>
            <w:r w:rsidR="00797113" w:rsidRPr="00797113">
              <w:t>;</w:t>
            </w:r>
          </w:p>
        </w:tc>
        <w:tc>
          <w:tcPr>
            <w:tcW w:w="964" w:type="dxa"/>
          </w:tcPr>
          <w:p w14:paraId="2C770065" w14:textId="76205258" w:rsidR="00F542D1" w:rsidRPr="006D66E7" w:rsidRDefault="00491B7E" w:rsidP="00D15B2E">
            <w:r>
              <w:t>100</w:t>
            </w:r>
          </w:p>
        </w:tc>
        <w:tc>
          <w:tcPr>
            <w:tcW w:w="2409" w:type="dxa"/>
            <w:vMerge/>
          </w:tcPr>
          <w:p w14:paraId="6C56DDCF" w14:textId="77777777" w:rsidR="00F542D1" w:rsidRPr="00CE0C46" w:rsidRDefault="00F542D1" w:rsidP="00D15B2E">
            <w:pPr>
              <w:rPr>
                <w:sz w:val="22"/>
                <w:szCs w:val="22"/>
              </w:rPr>
            </w:pPr>
          </w:p>
        </w:tc>
      </w:tr>
      <w:tr w:rsidR="00491B7E" w:rsidRPr="006D66E7" w14:paraId="41BEE25D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4EDCA768" w14:textId="77777777" w:rsidR="00491B7E" w:rsidRPr="006D66E7" w:rsidRDefault="00491B7E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020F2185" w14:textId="42C85F3C" w:rsidR="00491B7E" w:rsidRPr="00797113" w:rsidRDefault="00491B7E" w:rsidP="00D15B2E">
            <w:r w:rsidRPr="006D66E7">
              <w:t>–</w:t>
            </w:r>
            <w:r>
              <w:t xml:space="preserve"> стаття </w:t>
            </w:r>
            <w:r w:rsidRPr="00491B7E">
              <w:t>у журналах, що індексуються базами Scopus та/або Web of Science</w:t>
            </w:r>
            <w:r>
              <w:t>*</w:t>
            </w:r>
            <w:r w:rsidRPr="00491B7E">
              <w:t>, віднесених до Q4</w:t>
            </w:r>
            <w:r w:rsidR="00797113" w:rsidRPr="00797113">
              <w:t>;</w:t>
            </w:r>
          </w:p>
        </w:tc>
        <w:tc>
          <w:tcPr>
            <w:tcW w:w="964" w:type="dxa"/>
          </w:tcPr>
          <w:p w14:paraId="19858B8A" w14:textId="43ACDA66" w:rsidR="00491B7E" w:rsidRDefault="00491B7E" w:rsidP="00D15B2E">
            <w:r>
              <w:t>125</w:t>
            </w:r>
          </w:p>
        </w:tc>
        <w:tc>
          <w:tcPr>
            <w:tcW w:w="2409" w:type="dxa"/>
            <w:vMerge/>
          </w:tcPr>
          <w:p w14:paraId="3346E4A8" w14:textId="77777777" w:rsidR="00491B7E" w:rsidRPr="00CE0C46" w:rsidRDefault="00491B7E" w:rsidP="00D15B2E">
            <w:pPr>
              <w:rPr>
                <w:sz w:val="22"/>
                <w:szCs w:val="22"/>
              </w:rPr>
            </w:pPr>
          </w:p>
        </w:tc>
      </w:tr>
      <w:tr w:rsidR="00491B7E" w:rsidRPr="006D66E7" w14:paraId="6E12DAED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3CD55AC7" w14:textId="77777777" w:rsidR="00491B7E" w:rsidRPr="006D66E7" w:rsidRDefault="00491B7E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60084F98" w14:textId="7F70B902" w:rsidR="00491B7E" w:rsidRPr="00797113" w:rsidRDefault="00491B7E" w:rsidP="00D15B2E">
            <w:r w:rsidRPr="006D66E7">
              <w:t>–</w:t>
            </w:r>
            <w:r>
              <w:t xml:space="preserve"> стаття </w:t>
            </w:r>
            <w:r w:rsidRPr="00491B7E">
              <w:t>у журналах, що індексуються базами Scopus та/або Web of Science</w:t>
            </w:r>
            <w:r>
              <w:t>*</w:t>
            </w:r>
            <w:r w:rsidRPr="00491B7E">
              <w:t>, віднесених до Q3</w:t>
            </w:r>
            <w:r w:rsidR="00797113" w:rsidRPr="00797113">
              <w:t>;</w:t>
            </w:r>
          </w:p>
        </w:tc>
        <w:tc>
          <w:tcPr>
            <w:tcW w:w="964" w:type="dxa"/>
          </w:tcPr>
          <w:p w14:paraId="39E2691D" w14:textId="4AC291F9" w:rsidR="00491B7E" w:rsidRDefault="00491B7E" w:rsidP="00D15B2E">
            <w:r>
              <w:t>250</w:t>
            </w:r>
          </w:p>
        </w:tc>
        <w:tc>
          <w:tcPr>
            <w:tcW w:w="2409" w:type="dxa"/>
            <w:vMerge/>
          </w:tcPr>
          <w:p w14:paraId="3DE750C8" w14:textId="77777777" w:rsidR="00491B7E" w:rsidRPr="00CE0C46" w:rsidRDefault="00491B7E" w:rsidP="00D15B2E">
            <w:pPr>
              <w:rPr>
                <w:sz w:val="22"/>
                <w:szCs w:val="22"/>
              </w:rPr>
            </w:pPr>
          </w:p>
        </w:tc>
      </w:tr>
      <w:tr w:rsidR="00491B7E" w:rsidRPr="006D66E7" w14:paraId="0E1D4C8C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61E7D948" w14:textId="77777777" w:rsidR="00491B7E" w:rsidRPr="006D66E7" w:rsidRDefault="00491B7E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16877D6B" w14:textId="563CDAE3" w:rsidR="00491B7E" w:rsidRPr="00797113" w:rsidRDefault="00491B7E" w:rsidP="00D15B2E">
            <w:r w:rsidRPr="006D66E7">
              <w:t>–</w:t>
            </w:r>
            <w:r>
              <w:t xml:space="preserve"> стаття </w:t>
            </w:r>
            <w:r w:rsidRPr="00491B7E">
              <w:t>у журналах, що індексуються базами Scopus та/або Web of Science</w:t>
            </w:r>
            <w:r>
              <w:t>*</w:t>
            </w:r>
            <w:r w:rsidRPr="00491B7E">
              <w:t>, віднесених до Q2</w:t>
            </w:r>
            <w:r w:rsidR="00797113" w:rsidRPr="00797113">
              <w:t>;</w:t>
            </w:r>
          </w:p>
        </w:tc>
        <w:tc>
          <w:tcPr>
            <w:tcW w:w="964" w:type="dxa"/>
          </w:tcPr>
          <w:p w14:paraId="66E338AD" w14:textId="618BEAA4" w:rsidR="00491B7E" w:rsidRDefault="00491B7E" w:rsidP="00D15B2E">
            <w:r>
              <w:t>300</w:t>
            </w:r>
          </w:p>
        </w:tc>
        <w:tc>
          <w:tcPr>
            <w:tcW w:w="2409" w:type="dxa"/>
            <w:vMerge/>
          </w:tcPr>
          <w:p w14:paraId="360237A4" w14:textId="77777777" w:rsidR="00491B7E" w:rsidRPr="00CE0C46" w:rsidRDefault="00491B7E" w:rsidP="00D15B2E">
            <w:pPr>
              <w:rPr>
                <w:sz w:val="22"/>
                <w:szCs w:val="22"/>
              </w:rPr>
            </w:pPr>
          </w:p>
        </w:tc>
      </w:tr>
      <w:tr w:rsidR="00F542D1" w:rsidRPr="006D66E7" w14:paraId="60EC7233" w14:textId="77777777" w:rsidTr="003A388D">
        <w:trPr>
          <w:cantSplit/>
          <w:trHeight w:val="715"/>
        </w:trPr>
        <w:tc>
          <w:tcPr>
            <w:tcW w:w="572" w:type="dxa"/>
            <w:vMerge/>
          </w:tcPr>
          <w:p w14:paraId="1343A47C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2509F720" w14:textId="351A51D9" w:rsidR="00F542D1" w:rsidRPr="00797113" w:rsidRDefault="00491B7E" w:rsidP="00D15B2E">
            <w:r w:rsidRPr="006D66E7">
              <w:t>–</w:t>
            </w:r>
            <w:r>
              <w:t xml:space="preserve"> стаття </w:t>
            </w:r>
            <w:r w:rsidRPr="00491B7E">
              <w:t>у журналах, що індексуються базами Scopus та/або Web of Science</w:t>
            </w:r>
            <w:r w:rsidR="00ED224C">
              <w:t>*</w:t>
            </w:r>
            <w:r w:rsidRPr="00491B7E">
              <w:t>, віднесених до Q1</w:t>
            </w:r>
            <w:r w:rsidR="00797113" w:rsidRPr="00797113">
              <w:t>;</w:t>
            </w:r>
          </w:p>
        </w:tc>
        <w:tc>
          <w:tcPr>
            <w:tcW w:w="964" w:type="dxa"/>
          </w:tcPr>
          <w:p w14:paraId="0A5A4472" w14:textId="3670A324" w:rsidR="00F542D1" w:rsidRPr="006D66E7" w:rsidRDefault="00491B7E" w:rsidP="00D15B2E">
            <w:r>
              <w:t>500</w:t>
            </w:r>
          </w:p>
        </w:tc>
        <w:tc>
          <w:tcPr>
            <w:tcW w:w="2409" w:type="dxa"/>
            <w:vMerge/>
          </w:tcPr>
          <w:p w14:paraId="44007745" w14:textId="77777777" w:rsidR="00F542D1" w:rsidRPr="00CE0C46" w:rsidRDefault="00F542D1" w:rsidP="00D15B2E">
            <w:pPr>
              <w:rPr>
                <w:sz w:val="22"/>
                <w:szCs w:val="22"/>
              </w:rPr>
            </w:pPr>
          </w:p>
        </w:tc>
      </w:tr>
      <w:tr w:rsidR="00CE0C46" w:rsidRPr="006D66E7" w14:paraId="3E896A1A" w14:textId="77777777" w:rsidTr="00CE0C46">
        <w:trPr>
          <w:cantSplit/>
          <w:trHeight w:val="357"/>
        </w:trPr>
        <w:tc>
          <w:tcPr>
            <w:tcW w:w="572" w:type="dxa"/>
            <w:vMerge/>
          </w:tcPr>
          <w:p w14:paraId="69E5EA16" w14:textId="77777777" w:rsidR="00CE0C46" w:rsidRPr="006D66E7" w:rsidRDefault="00CE0C46" w:rsidP="00D15B2E">
            <w:pPr>
              <w:rPr>
                <w:b/>
              </w:rPr>
            </w:pPr>
          </w:p>
        </w:tc>
        <w:tc>
          <w:tcPr>
            <w:tcW w:w="5694" w:type="dxa"/>
            <w:shd w:val="clear" w:color="auto" w:fill="auto"/>
          </w:tcPr>
          <w:p w14:paraId="6E061E78" w14:textId="179FBAC8" w:rsidR="00CE0C46" w:rsidRPr="00797113" w:rsidRDefault="00CE0C46" w:rsidP="00D15B2E">
            <w:pPr>
              <w:rPr>
                <w:lang w:val="ru-RU"/>
              </w:rPr>
            </w:pPr>
            <w:r w:rsidRPr="006D66E7">
              <w:t>–</w:t>
            </w:r>
            <w:r>
              <w:t xml:space="preserve"> видання монографій, що о</w:t>
            </w:r>
            <w:r w:rsidRPr="00CE0C46">
              <w:t>публіковані передовими міжнародними видавництвами (згідно додатку)</w:t>
            </w:r>
            <w:r w:rsidR="00797113">
              <w:rPr>
                <w:lang w:val="ru-RU"/>
              </w:rPr>
              <w:t>;</w:t>
            </w:r>
          </w:p>
        </w:tc>
        <w:tc>
          <w:tcPr>
            <w:tcW w:w="964" w:type="dxa"/>
            <w:shd w:val="clear" w:color="auto" w:fill="auto"/>
          </w:tcPr>
          <w:p w14:paraId="34524CD9" w14:textId="4FF521E9" w:rsidR="00CE0C46" w:rsidRPr="006D66E7" w:rsidRDefault="00CE0C46" w:rsidP="00D15B2E">
            <w:r>
              <w:t>150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45AE82A" w14:textId="21D29CF5" w:rsidR="00CE0C46" w:rsidRPr="00CE0C46" w:rsidRDefault="00CE0C46" w:rsidP="00FA2AE4">
            <w:pPr>
              <w:keepNext/>
              <w:keepLines/>
              <w:rPr>
                <w:sz w:val="22"/>
                <w:szCs w:val="22"/>
              </w:rPr>
            </w:pPr>
            <w:r w:rsidRPr="00CE0C46">
              <w:rPr>
                <w:sz w:val="22"/>
                <w:szCs w:val="22"/>
              </w:rPr>
              <w:t xml:space="preserve">за 1 авт. арк. загальним обсягом не менше 5 </w:t>
            </w:r>
            <w:r w:rsidR="00FA2AE4">
              <w:rPr>
                <w:sz w:val="22"/>
                <w:szCs w:val="22"/>
              </w:rPr>
              <w:t>авт. арк.</w:t>
            </w:r>
            <w:r w:rsidR="00FA2AE4">
              <w:rPr>
                <w:sz w:val="22"/>
                <w:szCs w:val="22"/>
                <w:lang w:val="ru-RU"/>
              </w:rPr>
              <w:t>, за умови</w:t>
            </w:r>
            <w:r w:rsidRPr="00CE0C46">
              <w:rPr>
                <w:sz w:val="22"/>
                <w:szCs w:val="22"/>
              </w:rPr>
              <w:t xml:space="preserve"> не менше 1,5 </w:t>
            </w:r>
            <w:r w:rsidR="00FA2AE4">
              <w:rPr>
                <w:sz w:val="22"/>
                <w:szCs w:val="22"/>
              </w:rPr>
              <w:t xml:space="preserve">авт. арк. </w:t>
            </w:r>
            <w:r w:rsidRPr="00CE0C46">
              <w:rPr>
                <w:sz w:val="22"/>
                <w:szCs w:val="22"/>
              </w:rPr>
              <w:t>на кожного співавтора</w:t>
            </w:r>
          </w:p>
        </w:tc>
      </w:tr>
      <w:tr w:rsidR="00CE0C46" w:rsidRPr="006D66E7" w14:paraId="5EB7DCF7" w14:textId="77777777" w:rsidTr="00D15B2E">
        <w:trPr>
          <w:cantSplit/>
          <w:trHeight w:val="899"/>
        </w:trPr>
        <w:tc>
          <w:tcPr>
            <w:tcW w:w="572" w:type="dxa"/>
            <w:vMerge/>
          </w:tcPr>
          <w:p w14:paraId="38B82EED" w14:textId="77777777" w:rsidR="00CE0C46" w:rsidRPr="006D66E7" w:rsidRDefault="00CE0C46" w:rsidP="00D15B2E">
            <w:pPr>
              <w:rPr>
                <w:b/>
              </w:rPr>
            </w:pPr>
          </w:p>
        </w:tc>
        <w:tc>
          <w:tcPr>
            <w:tcW w:w="5694" w:type="dxa"/>
            <w:shd w:val="clear" w:color="auto" w:fill="auto"/>
          </w:tcPr>
          <w:p w14:paraId="0CED1EE1" w14:textId="0B68A9C6" w:rsidR="00CE0C46" w:rsidRPr="00797113" w:rsidRDefault="00CE0C46" w:rsidP="00D15B2E">
            <w:pPr>
              <w:rPr>
                <w:lang w:val="ru-RU"/>
              </w:rPr>
            </w:pPr>
            <w:r w:rsidRPr="006D66E7">
              <w:t>–</w:t>
            </w:r>
            <w:r>
              <w:t xml:space="preserve"> видання монографій у інших видавництвах</w:t>
            </w:r>
            <w:r w:rsidR="00797113">
              <w:rPr>
                <w:lang w:val="ru-RU"/>
              </w:rPr>
              <w:t>;</w:t>
            </w:r>
          </w:p>
        </w:tc>
        <w:tc>
          <w:tcPr>
            <w:tcW w:w="964" w:type="dxa"/>
            <w:shd w:val="clear" w:color="auto" w:fill="auto"/>
          </w:tcPr>
          <w:p w14:paraId="7FC65CF9" w14:textId="469A9E1E" w:rsidR="00CE0C46" w:rsidRPr="006D66E7" w:rsidRDefault="00CE0C46" w:rsidP="00D15B2E">
            <w:r>
              <w:t>50</w:t>
            </w:r>
          </w:p>
        </w:tc>
        <w:tc>
          <w:tcPr>
            <w:tcW w:w="2409" w:type="dxa"/>
            <w:vMerge/>
            <w:shd w:val="clear" w:color="auto" w:fill="auto"/>
          </w:tcPr>
          <w:p w14:paraId="77E9C858" w14:textId="77777777" w:rsidR="00CE0C46" w:rsidRPr="00CE0C46" w:rsidRDefault="00CE0C46" w:rsidP="00D15B2E">
            <w:pPr>
              <w:rPr>
                <w:sz w:val="22"/>
                <w:szCs w:val="22"/>
              </w:rPr>
            </w:pPr>
          </w:p>
        </w:tc>
      </w:tr>
      <w:tr w:rsidR="00F542D1" w:rsidRPr="006D66E7" w14:paraId="17D152CE" w14:textId="77777777" w:rsidTr="003A388D">
        <w:trPr>
          <w:cantSplit/>
          <w:trHeight w:val="323"/>
        </w:trPr>
        <w:tc>
          <w:tcPr>
            <w:tcW w:w="572" w:type="dxa"/>
            <w:vMerge/>
          </w:tcPr>
          <w:p w14:paraId="0CC822E5" w14:textId="77777777" w:rsidR="00F542D1" w:rsidRPr="006D66E7" w:rsidRDefault="00F542D1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74EF6CC0" w14:textId="70C98DD8" w:rsidR="00F542D1" w:rsidRPr="008E6799" w:rsidRDefault="00CE0C46" w:rsidP="00CE0C46">
            <w:r w:rsidRPr="006D66E7">
              <w:t>–</w:t>
            </w:r>
            <w:r>
              <w:t xml:space="preserve">  інші публікації та видання (словники, довідники, енциклопедії, державні стандарти України або ISO, галузеві стандарти України, стандарти науково-технічних та інженерних товариств і спілок України, технічні умови України, стандарти підприємств)</w:t>
            </w:r>
          </w:p>
        </w:tc>
        <w:tc>
          <w:tcPr>
            <w:tcW w:w="964" w:type="dxa"/>
          </w:tcPr>
          <w:p w14:paraId="202BFF7B" w14:textId="77777777" w:rsidR="00F542D1" w:rsidRPr="006D66E7" w:rsidRDefault="00F542D1" w:rsidP="00D15B2E">
            <w:r w:rsidRPr="006D66E7">
              <w:t>10</w:t>
            </w:r>
          </w:p>
        </w:tc>
        <w:tc>
          <w:tcPr>
            <w:tcW w:w="2409" w:type="dxa"/>
          </w:tcPr>
          <w:p w14:paraId="52F4E3BB" w14:textId="77777777" w:rsidR="00F542D1" w:rsidRPr="00CE0C46" w:rsidRDefault="00F542D1" w:rsidP="00D15B2E">
            <w:pPr>
              <w:rPr>
                <w:sz w:val="22"/>
                <w:szCs w:val="22"/>
              </w:rPr>
            </w:pPr>
            <w:r w:rsidRPr="00CE0C46">
              <w:rPr>
                <w:sz w:val="22"/>
                <w:szCs w:val="22"/>
              </w:rPr>
              <w:t>за один авт. арк., на всіх співавторів</w:t>
            </w:r>
          </w:p>
        </w:tc>
      </w:tr>
      <w:tr w:rsidR="00F542D1" w:rsidRPr="006D66E7" w14:paraId="777402B8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54626274" w14:textId="77777777" w:rsidR="00F542D1" w:rsidRPr="006D66E7" w:rsidRDefault="00F542D1" w:rsidP="00D15B2E">
            <w:pPr>
              <w:rPr>
                <w:b/>
              </w:rPr>
            </w:pPr>
            <w:r w:rsidRPr="006D66E7">
              <w:rPr>
                <w:b/>
              </w:rPr>
              <w:t>9</w:t>
            </w:r>
          </w:p>
        </w:tc>
        <w:tc>
          <w:tcPr>
            <w:tcW w:w="9067" w:type="dxa"/>
            <w:gridSpan w:val="3"/>
          </w:tcPr>
          <w:p w14:paraId="5D67F021" w14:textId="47F858CC" w:rsidR="00F542D1" w:rsidRPr="006D66E7" w:rsidRDefault="00161AA4" w:rsidP="00161AA4">
            <w:pPr>
              <w:rPr>
                <w:b/>
              </w:rPr>
            </w:pPr>
            <w:r>
              <w:rPr>
                <w:b/>
              </w:rPr>
              <w:t>Н-індекс</w:t>
            </w:r>
          </w:p>
        </w:tc>
      </w:tr>
      <w:tr w:rsidR="00161AA4" w:rsidRPr="006D66E7" w14:paraId="2A1C7425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389939CA" w14:textId="77777777" w:rsidR="00161AA4" w:rsidRPr="006D66E7" w:rsidRDefault="00161AA4" w:rsidP="00D15B2E">
            <w:pPr>
              <w:rPr>
                <w:b/>
              </w:rPr>
            </w:pPr>
          </w:p>
        </w:tc>
        <w:tc>
          <w:tcPr>
            <w:tcW w:w="5694" w:type="dxa"/>
          </w:tcPr>
          <w:p w14:paraId="694AD86A" w14:textId="277B1EE3" w:rsidR="00161AA4" w:rsidRPr="00C66024" w:rsidRDefault="00161AA4" w:rsidP="00D15B2E">
            <w:pPr>
              <w:rPr>
                <w:lang w:val="ru-RU"/>
              </w:rPr>
            </w:pPr>
            <w:r w:rsidRPr="006D66E7">
              <w:t>–</w:t>
            </w:r>
            <w:r w:rsidR="00F57E9F">
              <w:t xml:space="preserve"> Google Scho</w:t>
            </w:r>
            <w:r w:rsidRPr="006D66E7">
              <w:t>lar</w:t>
            </w:r>
            <w:r>
              <w:t xml:space="preserve"> </w:t>
            </w:r>
            <w:r w:rsidR="00F33BE1">
              <w:t>(</w:t>
            </w:r>
            <w:r>
              <w:t>з</w:t>
            </w:r>
            <w:r w:rsidR="00F33BE1">
              <w:t>а</w:t>
            </w:r>
            <w:r>
              <w:t xml:space="preserve"> останні 5 років</w:t>
            </w:r>
            <w:r w:rsidR="00F33BE1">
              <w:t>)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64" w:type="dxa"/>
          </w:tcPr>
          <w:p w14:paraId="775D5922" w14:textId="77777777" w:rsidR="00161AA4" w:rsidRPr="006D66E7" w:rsidRDefault="00161AA4" w:rsidP="00D15B2E">
            <w:pPr>
              <w:ind w:right="-108"/>
            </w:pPr>
            <w:r w:rsidRPr="006D66E7">
              <w:t>Н</w:t>
            </w:r>
            <w:r w:rsidRPr="006D66E7">
              <w:rPr>
                <w:rFonts w:ascii="Arial" w:hAnsi="Arial" w:cs="Arial"/>
              </w:rPr>
              <w:t>∙</w:t>
            </w:r>
            <w:r w:rsidRPr="006D66E7">
              <w:t>10</w:t>
            </w:r>
          </w:p>
        </w:tc>
        <w:tc>
          <w:tcPr>
            <w:tcW w:w="2409" w:type="dxa"/>
            <w:vMerge w:val="restart"/>
          </w:tcPr>
          <w:p w14:paraId="53316C81" w14:textId="0B38EA51" w:rsidR="00161AA4" w:rsidRPr="00F33BE1" w:rsidRDefault="00161AA4" w:rsidP="00D15B2E">
            <w:pPr>
              <w:rPr>
                <w:sz w:val="22"/>
                <w:szCs w:val="22"/>
              </w:rPr>
            </w:pPr>
            <w:r w:rsidRPr="00F33BE1">
              <w:rPr>
                <w:sz w:val="22"/>
                <w:szCs w:val="22"/>
              </w:rPr>
              <w:t>Нараховується автоматизовано, за умови входження НПП у профіль університету</w:t>
            </w:r>
            <w:r w:rsidR="00613724">
              <w:rPr>
                <w:sz w:val="22"/>
                <w:szCs w:val="22"/>
              </w:rPr>
              <w:t xml:space="preserve">, </w:t>
            </w:r>
            <w:r w:rsidR="00613724" w:rsidRPr="00613724">
              <w:rPr>
                <w:sz w:val="22"/>
                <w:szCs w:val="22"/>
              </w:rPr>
              <w:t>дані фіксуються НТБ станом на 1 травня</w:t>
            </w:r>
          </w:p>
        </w:tc>
      </w:tr>
      <w:tr w:rsidR="00161AA4" w:rsidRPr="006D66E7" w14:paraId="67F419C7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CD9540E" w14:textId="77777777" w:rsidR="00161AA4" w:rsidRPr="006D66E7" w:rsidRDefault="00161AA4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387AA3E2" w14:textId="668A93D0" w:rsidR="00161AA4" w:rsidRPr="00C66024" w:rsidRDefault="00161AA4" w:rsidP="00161AA4">
            <w:pPr>
              <w:rPr>
                <w:lang w:val="ru-RU"/>
              </w:rPr>
            </w:pPr>
            <w:r w:rsidRPr="006D66E7">
              <w:t xml:space="preserve">– Scopus </w:t>
            </w:r>
            <w:r w:rsidR="00F33BE1">
              <w:t>(</w:t>
            </w:r>
            <w:r>
              <w:t>за останні 5 років</w:t>
            </w:r>
            <w:r w:rsidR="00F33BE1">
              <w:t>)</w:t>
            </w:r>
            <w:r w:rsidR="00C66024">
              <w:rPr>
                <w:lang w:val="ru-RU"/>
              </w:rPr>
              <w:t>;</w:t>
            </w:r>
          </w:p>
        </w:tc>
        <w:tc>
          <w:tcPr>
            <w:tcW w:w="964" w:type="dxa"/>
          </w:tcPr>
          <w:p w14:paraId="53EDE63F" w14:textId="02339945" w:rsidR="00161AA4" w:rsidRPr="006D66E7" w:rsidRDefault="00161AA4" w:rsidP="00161AA4">
            <w:pPr>
              <w:ind w:right="-108"/>
            </w:pPr>
            <w:r w:rsidRPr="006D66E7">
              <w:t>Н</w:t>
            </w:r>
            <w:r w:rsidRPr="006D66E7">
              <w:rPr>
                <w:rFonts w:ascii="Arial" w:hAnsi="Arial" w:cs="Arial"/>
              </w:rPr>
              <w:t>∙</w:t>
            </w:r>
            <w:r w:rsidRPr="006D66E7">
              <w:t>25</w:t>
            </w:r>
          </w:p>
        </w:tc>
        <w:tc>
          <w:tcPr>
            <w:tcW w:w="2409" w:type="dxa"/>
            <w:vMerge/>
          </w:tcPr>
          <w:p w14:paraId="68A6F439" w14:textId="77777777" w:rsidR="00161AA4" w:rsidRPr="00F33BE1" w:rsidRDefault="00161AA4" w:rsidP="00161AA4">
            <w:pPr>
              <w:rPr>
                <w:sz w:val="22"/>
                <w:szCs w:val="22"/>
              </w:rPr>
            </w:pPr>
          </w:p>
        </w:tc>
      </w:tr>
      <w:tr w:rsidR="00161AA4" w:rsidRPr="006D66E7" w14:paraId="14B3DBDC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0A07CC5" w14:textId="77777777" w:rsidR="00161AA4" w:rsidRPr="006D66E7" w:rsidRDefault="00161AA4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47DF566D" w14:textId="58AC9BCA" w:rsidR="00161AA4" w:rsidRPr="006D66E7" w:rsidRDefault="00161AA4" w:rsidP="00161AA4">
            <w:r w:rsidRPr="006D66E7">
              <w:t>–</w:t>
            </w:r>
            <w:r>
              <w:t xml:space="preserve"> </w:t>
            </w:r>
            <w:r w:rsidRPr="00161AA4">
              <w:t>Web of Science</w:t>
            </w:r>
          </w:p>
        </w:tc>
        <w:tc>
          <w:tcPr>
            <w:tcW w:w="964" w:type="dxa"/>
          </w:tcPr>
          <w:p w14:paraId="5E036AAA" w14:textId="54230735" w:rsidR="00161AA4" w:rsidRPr="006D66E7" w:rsidRDefault="00161AA4" w:rsidP="00161AA4">
            <w:pPr>
              <w:ind w:right="-108"/>
            </w:pPr>
            <w:r w:rsidRPr="006D66E7">
              <w:t>Н</w:t>
            </w:r>
            <w:r w:rsidRPr="006D66E7">
              <w:rPr>
                <w:rFonts w:ascii="Arial" w:hAnsi="Arial" w:cs="Arial"/>
              </w:rPr>
              <w:t>∙</w:t>
            </w:r>
            <w:r w:rsidRPr="006D66E7">
              <w:t>25</w:t>
            </w:r>
          </w:p>
        </w:tc>
        <w:tc>
          <w:tcPr>
            <w:tcW w:w="2409" w:type="dxa"/>
          </w:tcPr>
          <w:p w14:paraId="441FD825" w14:textId="4EF80159" w:rsidR="00161AA4" w:rsidRPr="00F33BE1" w:rsidRDefault="00161AA4" w:rsidP="00161AA4">
            <w:pPr>
              <w:rPr>
                <w:sz w:val="22"/>
                <w:szCs w:val="22"/>
              </w:rPr>
            </w:pPr>
            <w:r w:rsidRPr="00F33BE1">
              <w:rPr>
                <w:sz w:val="22"/>
                <w:szCs w:val="22"/>
              </w:rPr>
              <w:t>відповідно до ResearcherID, внесеного до профілів в систему ЕК</w:t>
            </w:r>
            <w:r w:rsidR="00613724">
              <w:rPr>
                <w:sz w:val="22"/>
                <w:szCs w:val="22"/>
              </w:rPr>
              <w:t xml:space="preserve">, </w:t>
            </w:r>
            <w:r w:rsidR="00613724" w:rsidRPr="00613724">
              <w:rPr>
                <w:sz w:val="22"/>
                <w:szCs w:val="22"/>
              </w:rPr>
              <w:t>дані фіксуються НТБ станом на 1 травня</w:t>
            </w:r>
          </w:p>
        </w:tc>
      </w:tr>
      <w:tr w:rsidR="00220B08" w:rsidRPr="006D66E7" w14:paraId="463EDA27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53064749" w14:textId="77777777" w:rsidR="00220B08" w:rsidRPr="006D66E7" w:rsidRDefault="00220B08" w:rsidP="00161AA4">
            <w:pPr>
              <w:rPr>
                <w:b/>
              </w:rPr>
            </w:pPr>
            <w:r w:rsidRPr="006D66E7">
              <w:rPr>
                <w:b/>
              </w:rPr>
              <w:lastRenderedPageBreak/>
              <w:t>10</w:t>
            </w:r>
          </w:p>
        </w:tc>
        <w:tc>
          <w:tcPr>
            <w:tcW w:w="9067" w:type="dxa"/>
            <w:gridSpan w:val="3"/>
          </w:tcPr>
          <w:p w14:paraId="32E9967C" w14:textId="77777777" w:rsidR="00220B08" w:rsidRPr="006D66E7" w:rsidRDefault="00220B08" w:rsidP="00161AA4">
            <w:pPr>
              <w:rPr>
                <w:b/>
              </w:rPr>
            </w:pPr>
            <w:r w:rsidRPr="006D66E7">
              <w:rPr>
                <w:b/>
              </w:rPr>
              <w:t>Експертиза, відгук, рецензування, опонування:</w:t>
            </w:r>
          </w:p>
        </w:tc>
      </w:tr>
      <w:tr w:rsidR="00220B08" w:rsidRPr="006D66E7" w14:paraId="7B49EA4E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443F277" w14:textId="77777777" w:rsidR="00220B08" w:rsidRPr="006D66E7" w:rsidRDefault="00220B08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6DB9B970" w14:textId="77777777" w:rsidR="00220B08" w:rsidRPr="006D66E7" w:rsidRDefault="00220B08" w:rsidP="00161AA4">
            <w:r w:rsidRPr="006D66E7">
              <w:t>– експертиза НДДКР, науково-технічна, законодавчих і нормативно-правових актів;</w:t>
            </w:r>
          </w:p>
        </w:tc>
        <w:tc>
          <w:tcPr>
            <w:tcW w:w="964" w:type="dxa"/>
          </w:tcPr>
          <w:p w14:paraId="090BE16C" w14:textId="77777777" w:rsidR="00220B08" w:rsidRPr="006D66E7" w:rsidRDefault="00220B08" w:rsidP="00161AA4">
            <w:r w:rsidRPr="006D66E7">
              <w:t>20</w:t>
            </w:r>
          </w:p>
        </w:tc>
        <w:tc>
          <w:tcPr>
            <w:tcW w:w="2409" w:type="dxa"/>
            <w:vMerge w:val="restart"/>
          </w:tcPr>
          <w:p w14:paraId="27D396B8" w14:textId="77777777" w:rsidR="00220B08" w:rsidRPr="005A0943" w:rsidRDefault="00220B08" w:rsidP="00161AA4">
            <w:pPr>
              <w:rPr>
                <w:sz w:val="22"/>
                <w:szCs w:val="22"/>
              </w:rPr>
            </w:pPr>
            <w:r w:rsidRPr="005A0943">
              <w:rPr>
                <w:sz w:val="22"/>
                <w:szCs w:val="22"/>
              </w:rPr>
              <w:t>за кожну роботу</w:t>
            </w:r>
          </w:p>
        </w:tc>
      </w:tr>
      <w:tr w:rsidR="00220B08" w:rsidRPr="006D66E7" w14:paraId="5461BEB0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DAEADE4" w14:textId="77777777" w:rsidR="00220B08" w:rsidRPr="006D66E7" w:rsidRDefault="00220B08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1151F1E7" w14:textId="77777777" w:rsidR="00220B08" w:rsidRPr="006D66E7" w:rsidRDefault="00220B08" w:rsidP="00161AA4">
            <w:r w:rsidRPr="006D66E7">
              <w:t>– відгук на автореферат ДФ/кандидатської дисертації;</w:t>
            </w:r>
          </w:p>
        </w:tc>
        <w:tc>
          <w:tcPr>
            <w:tcW w:w="964" w:type="dxa"/>
          </w:tcPr>
          <w:p w14:paraId="0FB9D7E1" w14:textId="77777777" w:rsidR="00220B08" w:rsidRPr="006D66E7" w:rsidRDefault="00220B08" w:rsidP="00161AA4">
            <w:r w:rsidRPr="006D66E7">
              <w:t>20</w:t>
            </w:r>
          </w:p>
        </w:tc>
        <w:tc>
          <w:tcPr>
            <w:tcW w:w="2409" w:type="dxa"/>
            <w:vMerge/>
          </w:tcPr>
          <w:p w14:paraId="679B859D" w14:textId="77777777" w:rsidR="00220B08" w:rsidRPr="006D66E7" w:rsidRDefault="00220B08" w:rsidP="00161AA4"/>
        </w:tc>
      </w:tr>
      <w:tr w:rsidR="00220B08" w:rsidRPr="006D66E7" w14:paraId="5CFFB240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44DD39EF" w14:textId="77777777" w:rsidR="00220B08" w:rsidRPr="006D66E7" w:rsidRDefault="00220B08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7604510D" w14:textId="77777777" w:rsidR="00220B08" w:rsidRPr="006D66E7" w:rsidRDefault="00220B08" w:rsidP="00161AA4">
            <w:r w:rsidRPr="006D66E7">
              <w:t>– відгук на автореферат докторської дисертації;</w:t>
            </w:r>
          </w:p>
        </w:tc>
        <w:tc>
          <w:tcPr>
            <w:tcW w:w="964" w:type="dxa"/>
          </w:tcPr>
          <w:p w14:paraId="1EA647A7" w14:textId="77777777" w:rsidR="00220B08" w:rsidRPr="006D66E7" w:rsidRDefault="00220B08" w:rsidP="00161AA4">
            <w:r w:rsidRPr="006D66E7">
              <w:t>30</w:t>
            </w:r>
          </w:p>
        </w:tc>
        <w:tc>
          <w:tcPr>
            <w:tcW w:w="2409" w:type="dxa"/>
            <w:vMerge/>
          </w:tcPr>
          <w:p w14:paraId="6C1782BE" w14:textId="77777777" w:rsidR="00220B08" w:rsidRPr="006D66E7" w:rsidRDefault="00220B08" w:rsidP="00161AA4"/>
        </w:tc>
      </w:tr>
      <w:tr w:rsidR="00220B08" w:rsidRPr="006D66E7" w14:paraId="292FC2A8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8662B92" w14:textId="77777777" w:rsidR="00220B08" w:rsidRPr="006D66E7" w:rsidRDefault="00220B08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62A27693" w14:textId="77777777" w:rsidR="00220B08" w:rsidRPr="006D66E7" w:rsidRDefault="00220B08" w:rsidP="00161AA4">
            <w:r w:rsidRPr="006D66E7">
              <w:t>– опонування ДФ/кандидатської (докторської) дисертації;</w:t>
            </w:r>
          </w:p>
        </w:tc>
        <w:tc>
          <w:tcPr>
            <w:tcW w:w="964" w:type="dxa"/>
          </w:tcPr>
          <w:p w14:paraId="0DABCCE2" w14:textId="77777777" w:rsidR="00220B08" w:rsidRPr="006D66E7" w:rsidRDefault="00220B08" w:rsidP="00161AA4">
            <w:r w:rsidRPr="006D66E7">
              <w:t>50 (75)</w:t>
            </w:r>
          </w:p>
        </w:tc>
        <w:tc>
          <w:tcPr>
            <w:tcW w:w="2409" w:type="dxa"/>
            <w:vMerge/>
          </w:tcPr>
          <w:p w14:paraId="12DFA7A9" w14:textId="77777777" w:rsidR="00220B08" w:rsidRPr="006D66E7" w:rsidRDefault="00220B08" w:rsidP="00161AA4"/>
        </w:tc>
      </w:tr>
      <w:tr w:rsidR="00220B08" w:rsidRPr="006D66E7" w14:paraId="632FEF7F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84B6CB7" w14:textId="77777777" w:rsidR="00220B08" w:rsidRPr="006D66E7" w:rsidRDefault="00220B08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70967F78" w14:textId="1ADAC6B4" w:rsidR="00220B08" w:rsidRPr="00233936" w:rsidRDefault="00220B08" w:rsidP="008211B3">
            <w:r w:rsidRPr="006D66E7">
              <w:t xml:space="preserve">– </w:t>
            </w:r>
            <w:r>
              <w:t>рецензування наукових праць для наукових видань, що не індексуються базами Scopus та/або Web of Science;</w:t>
            </w:r>
          </w:p>
        </w:tc>
        <w:tc>
          <w:tcPr>
            <w:tcW w:w="964" w:type="dxa"/>
          </w:tcPr>
          <w:p w14:paraId="58A51A60" w14:textId="04B5A42D" w:rsidR="00220B08" w:rsidRPr="006D66E7" w:rsidRDefault="00220B08" w:rsidP="00161AA4">
            <w:r>
              <w:t>10</w:t>
            </w:r>
          </w:p>
        </w:tc>
        <w:tc>
          <w:tcPr>
            <w:tcW w:w="2409" w:type="dxa"/>
            <w:vMerge/>
          </w:tcPr>
          <w:p w14:paraId="50F1B169" w14:textId="77777777" w:rsidR="00220B08" w:rsidRPr="006D66E7" w:rsidRDefault="00220B08" w:rsidP="00161AA4"/>
        </w:tc>
      </w:tr>
      <w:tr w:rsidR="00220B08" w:rsidRPr="006D66E7" w14:paraId="595FCDAD" w14:textId="77777777" w:rsidTr="00003997">
        <w:trPr>
          <w:cantSplit/>
          <w:trHeight w:val="586"/>
        </w:trPr>
        <w:tc>
          <w:tcPr>
            <w:tcW w:w="572" w:type="dxa"/>
            <w:vMerge/>
          </w:tcPr>
          <w:p w14:paraId="4103B99F" w14:textId="77777777" w:rsidR="00220B08" w:rsidRPr="006D66E7" w:rsidRDefault="00220B08" w:rsidP="00161AA4">
            <w:pPr>
              <w:rPr>
                <w:b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14:paraId="46F4E479" w14:textId="1518E64E" w:rsidR="00220B08" w:rsidRPr="00984365" w:rsidRDefault="00220B08" w:rsidP="00161AA4">
            <w:r w:rsidRPr="006D66E7">
              <w:t xml:space="preserve">– </w:t>
            </w:r>
            <w:r>
              <w:t xml:space="preserve">рецензування наукових праць </w:t>
            </w:r>
            <w:r w:rsidRPr="008211B3">
              <w:t>для наукових видань, що індексуються базами S</w:t>
            </w:r>
            <w:r>
              <w:t>copus та/або Web of Science</w:t>
            </w:r>
            <w:r w:rsidR="00984365" w:rsidRPr="00984365">
              <w:t>;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BEDDC62" w14:textId="6545AA0B" w:rsidR="00220B08" w:rsidRPr="00233936" w:rsidRDefault="00220B08" w:rsidP="00161AA4">
            <w:r>
              <w:t>20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F2C810E" w14:textId="77777777" w:rsidR="00220B08" w:rsidRPr="006D66E7" w:rsidRDefault="00220B08" w:rsidP="00161AA4"/>
        </w:tc>
      </w:tr>
      <w:tr w:rsidR="00220B08" w:rsidRPr="006D66E7" w14:paraId="7B4690A1" w14:textId="77777777" w:rsidTr="00003997">
        <w:trPr>
          <w:cantSplit/>
          <w:trHeight w:val="586"/>
        </w:trPr>
        <w:tc>
          <w:tcPr>
            <w:tcW w:w="572" w:type="dxa"/>
            <w:vMerge/>
          </w:tcPr>
          <w:p w14:paraId="0C9615D9" w14:textId="77777777" w:rsidR="00220B08" w:rsidRPr="006D66E7" w:rsidRDefault="00220B08" w:rsidP="00161AA4">
            <w:pPr>
              <w:rPr>
                <w:b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14:paraId="74D0CD04" w14:textId="380675B8" w:rsidR="00220B08" w:rsidRPr="00984365" w:rsidRDefault="00220B08" w:rsidP="00220B08">
            <w:pPr>
              <w:rPr>
                <w:lang w:val="ru-RU"/>
              </w:rPr>
            </w:pPr>
            <w:r w:rsidRPr="006D66E7">
              <w:t>–</w:t>
            </w:r>
            <w:r>
              <w:t xml:space="preserve"> наукове редагування (укладання) монографій, що опубліковані передовими міжнародними видавництвами (згідно додатку)</w:t>
            </w:r>
            <w:r w:rsidR="00984365">
              <w:rPr>
                <w:lang w:val="ru-RU"/>
              </w:rPr>
              <w:t>;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9561296" w14:textId="72747505" w:rsidR="00220B08" w:rsidRPr="00220B08" w:rsidRDefault="00220B08" w:rsidP="00161AA4">
            <w:pPr>
              <w:rPr>
                <w:lang w:val="ru-RU"/>
              </w:rPr>
            </w:pPr>
            <w:r>
              <w:t>500</w:t>
            </w:r>
          </w:p>
        </w:tc>
        <w:tc>
          <w:tcPr>
            <w:tcW w:w="2409" w:type="dxa"/>
            <w:vMerge w:val="restart"/>
          </w:tcPr>
          <w:p w14:paraId="4613A8FB" w14:textId="28AC63EA" w:rsidR="00220B08" w:rsidRPr="00220B08" w:rsidRDefault="00220B08" w:rsidP="00161AA4">
            <w:pPr>
              <w:rPr>
                <w:sz w:val="22"/>
                <w:szCs w:val="22"/>
              </w:rPr>
            </w:pPr>
            <w:r w:rsidRPr="00220B08">
              <w:rPr>
                <w:sz w:val="22"/>
                <w:szCs w:val="22"/>
              </w:rPr>
              <w:t>за кожну монографію науковому редактору</w:t>
            </w:r>
          </w:p>
        </w:tc>
      </w:tr>
      <w:tr w:rsidR="00220B08" w:rsidRPr="006D66E7" w14:paraId="6B9ADFD1" w14:textId="77777777" w:rsidTr="00D15B2E">
        <w:trPr>
          <w:cantSplit/>
          <w:trHeight w:val="586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14:paraId="463FD2CD" w14:textId="77777777" w:rsidR="00220B08" w:rsidRPr="006D66E7" w:rsidRDefault="00220B08" w:rsidP="00161AA4">
            <w:pPr>
              <w:rPr>
                <w:b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14:paraId="1986D2F3" w14:textId="4A58C62B" w:rsidR="00220B08" w:rsidRPr="006D66E7" w:rsidRDefault="00220B08" w:rsidP="00161AA4">
            <w:r w:rsidRPr="006D66E7">
              <w:t>–</w:t>
            </w:r>
            <w:r>
              <w:t xml:space="preserve"> наукове редагування (укладання) монографій</w:t>
            </w:r>
            <w:r w:rsidRPr="00220B08">
              <w:t xml:space="preserve"> опубліковані іншими видавництвами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4576AE6" w14:textId="0E1CD212" w:rsidR="00220B08" w:rsidRPr="00220B08" w:rsidRDefault="00220B08" w:rsidP="00161AA4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08ACE35B" w14:textId="77777777" w:rsidR="00220B08" w:rsidRPr="006D66E7" w:rsidRDefault="00220B08" w:rsidP="00161AA4"/>
        </w:tc>
      </w:tr>
      <w:tr w:rsidR="00161AA4" w:rsidRPr="006D66E7" w14:paraId="43E0C41E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2F377775" w14:textId="77777777" w:rsidR="00161AA4" w:rsidRPr="006D66E7" w:rsidRDefault="00161AA4" w:rsidP="00161AA4">
            <w:pPr>
              <w:rPr>
                <w:b/>
              </w:rPr>
            </w:pPr>
            <w:r w:rsidRPr="006D66E7">
              <w:rPr>
                <w:b/>
              </w:rPr>
              <w:t>11</w:t>
            </w:r>
          </w:p>
        </w:tc>
        <w:tc>
          <w:tcPr>
            <w:tcW w:w="9067" w:type="dxa"/>
            <w:gridSpan w:val="3"/>
          </w:tcPr>
          <w:p w14:paraId="7DEE8E94" w14:textId="77777777" w:rsidR="00161AA4" w:rsidRPr="006D66E7" w:rsidRDefault="00161AA4" w:rsidP="00161AA4">
            <w:pPr>
              <w:rPr>
                <w:b/>
              </w:rPr>
            </w:pPr>
            <w:r w:rsidRPr="006D66E7">
              <w:rPr>
                <w:b/>
              </w:rPr>
              <w:t>Включення видання КПІ ім. Ігоря Сікорського:</w:t>
            </w:r>
          </w:p>
        </w:tc>
      </w:tr>
      <w:tr w:rsidR="00161AA4" w:rsidRPr="006D66E7" w14:paraId="065BBEA8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0D09296" w14:textId="77777777" w:rsidR="00161AA4" w:rsidRPr="006D66E7" w:rsidRDefault="00161AA4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7C94363E" w14:textId="329C258A" w:rsidR="00161AA4" w:rsidRPr="006D66E7" w:rsidRDefault="00161AA4" w:rsidP="00161AA4">
            <w:r w:rsidRPr="006D66E7">
              <w:t xml:space="preserve">– </w:t>
            </w:r>
            <w:r w:rsidR="00D15B2E" w:rsidRPr="00D15B2E">
              <w:t xml:space="preserve">до наукометричних БД Scopus або Web of Science, фахових видань України категорії </w:t>
            </w:r>
            <w:r w:rsidR="00D15B2E">
              <w:t>А</w:t>
            </w:r>
            <w:r w:rsidR="00225D6E">
              <w:t>;</w:t>
            </w:r>
          </w:p>
        </w:tc>
        <w:tc>
          <w:tcPr>
            <w:tcW w:w="964" w:type="dxa"/>
          </w:tcPr>
          <w:p w14:paraId="5CF1D9BD" w14:textId="77777777" w:rsidR="00161AA4" w:rsidRPr="006D66E7" w:rsidRDefault="00161AA4" w:rsidP="00161AA4">
            <w:r w:rsidRPr="006D66E7">
              <w:t>200</w:t>
            </w:r>
          </w:p>
        </w:tc>
        <w:tc>
          <w:tcPr>
            <w:tcW w:w="2409" w:type="dxa"/>
            <w:vMerge w:val="restart"/>
          </w:tcPr>
          <w:p w14:paraId="453B132F" w14:textId="77777777" w:rsidR="00161AA4" w:rsidRPr="00FA2AE4" w:rsidRDefault="00161AA4" w:rsidP="00161AA4">
            <w:pPr>
              <w:rPr>
                <w:sz w:val="22"/>
                <w:szCs w:val="22"/>
              </w:rPr>
            </w:pPr>
            <w:r w:rsidRPr="00FA2AE4">
              <w:rPr>
                <w:sz w:val="22"/>
                <w:szCs w:val="22"/>
              </w:rPr>
              <w:t>на кожний журнал, на всіх виконавців за кожну БД</w:t>
            </w:r>
          </w:p>
        </w:tc>
      </w:tr>
      <w:tr w:rsidR="00161AA4" w:rsidRPr="006D66E7" w14:paraId="1E6F525A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08ADD893" w14:textId="77777777" w:rsidR="00161AA4" w:rsidRPr="006D66E7" w:rsidRDefault="00161AA4" w:rsidP="00161AA4">
            <w:pPr>
              <w:rPr>
                <w:b/>
              </w:rPr>
            </w:pPr>
          </w:p>
        </w:tc>
        <w:tc>
          <w:tcPr>
            <w:tcW w:w="5694" w:type="dxa"/>
          </w:tcPr>
          <w:p w14:paraId="105A32F5" w14:textId="77777777" w:rsidR="00161AA4" w:rsidRPr="006D66E7" w:rsidRDefault="00161AA4" w:rsidP="00161AA4">
            <w:r w:rsidRPr="006D66E7">
              <w:t>– до фахових видань України категорії Б</w:t>
            </w:r>
          </w:p>
        </w:tc>
        <w:tc>
          <w:tcPr>
            <w:tcW w:w="964" w:type="dxa"/>
          </w:tcPr>
          <w:p w14:paraId="6F619347" w14:textId="77777777" w:rsidR="00161AA4" w:rsidRPr="006D66E7" w:rsidRDefault="00161AA4" w:rsidP="00161AA4">
            <w:r w:rsidRPr="006D66E7">
              <w:t>50</w:t>
            </w:r>
          </w:p>
        </w:tc>
        <w:tc>
          <w:tcPr>
            <w:tcW w:w="2409" w:type="dxa"/>
            <w:vMerge/>
          </w:tcPr>
          <w:p w14:paraId="0D5C066E" w14:textId="77777777" w:rsidR="00161AA4" w:rsidRPr="006D66E7" w:rsidRDefault="00161AA4" w:rsidP="00161AA4"/>
        </w:tc>
      </w:tr>
      <w:tr w:rsidR="00161AA4" w:rsidRPr="006D66E7" w14:paraId="4A8B30C7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2FB6F680" w14:textId="77777777" w:rsidR="00161AA4" w:rsidRPr="006D66E7" w:rsidRDefault="00161AA4" w:rsidP="00161AA4">
            <w:pPr>
              <w:rPr>
                <w:b/>
              </w:rPr>
            </w:pPr>
            <w:r w:rsidRPr="006D66E7">
              <w:rPr>
                <w:b/>
              </w:rPr>
              <w:t>12</w:t>
            </w:r>
          </w:p>
        </w:tc>
        <w:tc>
          <w:tcPr>
            <w:tcW w:w="9067" w:type="dxa"/>
            <w:gridSpan w:val="3"/>
          </w:tcPr>
          <w:p w14:paraId="191B61FF" w14:textId="77777777" w:rsidR="00161AA4" w:rsidRPr="006D66E7" w:rsidRDefault="00161AA4" w:rsidP="00161AA4">
            <w:pPr>
              <w:rPr>
                <w:b/>
              </w:rPr>
            </w:pPr>
            <w:r w:rsidRPr="006D66E7">
              <w:rPr>
                <w:b/>
              </w:rPr>
              <w:t>Конференції, виставки:</w:t>
            </w:r>
          </w:p>
        </w:tc>
      </w:tr>
      <w:tr w:rsidR="00FA2AE4" w:rsidRPr="006D66E7" w14:paraId="79D86EF9" w14:textId="77777777" w:rsidTr="00003997">
        <w:trPr>
          <w:cantSplit/>
          <w:trHeight w:val="20"/>
        </w:trPr>
        <w:tc>
          <w:tcPr>
            <w:tcW w:w="572" w:type="dxa"/>
            <w:vMerge/>
          </w:tcPr>
          <w:p w14:paraId="58DB2486" w14:textId="77777777" w:rsidR="00FA2AE4" w:rsidRPr="006D66E7" w:rsidRDefault="00FA2AE4" w:rsidP="00161AA4">
            <w:pPr>
              <w:rPr>
                <w:b/>
                <w:highlight w:val="yellow"/>
              </w:rPr>
            </w:pPr>
          </w:p>
        </w:tc>
        <w:tc>
          <w:tcPr>
            <w:tcW w:w="6658" w:type="dxa"/>
            <w:gridSpan w:val="2"/>
          </w:tcPr>
          <w:p w14:paraId="6A150789" w14:textId="72C24200" w:rsidR="00FA2AE4" w:rsidRPr="00FA2AE4" w:rsidRDefault="005656ED" w:rsidP="005656ED">
            <w:pPr>
              <w:rPr>
                <w:lang w:val="ru-RU"/>
              </w:rPr>
            </w:pPr>
            <w:r>
              <w:t xml:space="preserve">А) ДОПОВІДІ на конференціях </w:t>
            </w:r>
            <w:r w:rsidR="00FA2AE4">
              <w:t>із публікацією матеріалів</w:t>
            </w:r>
            <w:r w:rsidR="00FA2AE4">
              <w:rPr>
                <w:lang w:val="ru-RU"/>
              </w:rPr>
              <w:t>:</w:t>
            </w:r>
          </w:p>
        </w:tc>
        <w:tc>
          <w:tcPr>
            <w:tcW w:w="2409" w:type="dxa"/>
            <w:vMerge w:val="restart"/>
          </w:tcPr>
          <w:p w14:paraId="43CF1153" w14:textId="2FB92378" w:rsidR="00FA2AE4" w:rsidRPr="00FA2AE4" w:rsidRDefault="00FA2AE4" w:rsidP="00161AA4">
            <w:pPr>
              <w:rPr>
                <w:sz w:val="22"/>
                <w:szCs w:val="22"/>
                <w:lang w:val="ru-RU"/>
              </w:rPr>
            </w:pPr>
            <w:r w:rsidRPr="00FA2AE4">
              <w:rPr>
                <w:sz w:val="22"/>
                <w:szCs w:val="22"/>
              </w:rPr>
              <w:t>за кожну публікацію кожному співавтору</w:t>
            </w:r>
            <w:r w:rsidRPr="00FA2AE4">
              <w:rPr>
                <w:sz w:val="22"/>
                <w:szCs w:val="22"/>
                <w:lang w:val="ru-RU"/>
              </w:rPr>
              <w:t xml:space="preserve"> </w:t>
            </w:r>
            <w:r w:rsidRPr="00FA2AE4">
              <w:rPr>
                <w:sz w:val="22"/>
                <w:szCs w:val="22"/>
              </w:rPr>
              <w:t>(за наявності серед співавторів здобувачів вищої освіти та/або іноземних учених</w:t>
            </w:r>
            <w:r w:rsidRPr="00FA2AE4">
              <w:rPr>
                <w:sz w:val="22"/>
                <w:szCs w:val="22"/>
                <w:lang w:val="ru-RU"/>
              </w:rPr>
              <w:t xml:space="preserve"> бали множаться на 1.1)</w:t>
            </w:r>
          </w:p>
        </w:tc>
      </w:tr>
      <w:tr w:rsidR="00FA2AE4" w:rsidRPr="006D66E7" w14:paraId="2FA04934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F262DC8" w14:textId="77777777" w:rsidR="00FA2AE4" w:rsidRPr="006D66E7" w:rsidRDefault="00FA2AE4" w:rsidP="00FA2AE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76B73E13" w14:textId="14DE11A2" w:rsidR="00FA2AE4" w:rsidRPr="006D66E7" w:rsidRDefault="00FA2AE4" w:rsidP="00FA2AE4">
            <w:r w:rsidRPr="006D66E7">
              <w:t xml:space="preserve">– </w:t>
            </w:r>
            <w:r w:rsidRPr="00D15B2E">
              <w:t>участь у конференції з публікацією матеріалів у виданнях, що індексують</w:t>
            </w:r>
            <w:r>
              <w:t>ся базами даних Scopus та/або Web of Science;</w:t>
            </w:r>
          </w:p>
        </w:tc>
        <w:tc>
          <w:tcPr>
            <w:tcW w:w="964" w:type="dxa"/>
          </w:tcPr>
          <w:p w14:paraId="6ED558CF" w14:textId="26571F63" w:rsidR="00FA2AE4" w:rsidRPr="006D66E7" w:rsidRDefault="00FA2AE4" w:rsidP="00FA2AE4">
            <w:r>
              <w:t>75</w:t>
            </w:r>
          </w:p>
        </w:tc>
        <w:tc>
          <w:tcPr>
            <w:tcW w:w="2409" w:type="dxa"/>
            <w:vMerge/>
          </w:tcPr>
          <w:p w14:paraId="09BCEB6C" w14:textId="77777777" w:rsidR="00FA2AE4" w:rsidRPr="00FA2AE4" w:rsidRDefault="00FA2AE4" w:rsidP="00FA2AE4">
            <w:pPr>
              <w:rPr>
                <w:sz w:val="22"/>
                <w:szCs w:val="22"/>
              </w:rPr>
            </w:pPr>
          </w:p>
        </w:tc>
      </w:tr>
      <w:tr w:rsidR="00FA2AE4" w:rsidRPr="006D66E7" w14:paraId="4CA09537" w14:textId="77777777" w:rsidTr="00003997">
        <w:trPr>
          <w:cantSplit/>
          <w:trHeight w:val="879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14:paraId="332527DC" w14:textId="77777777" w:rsidR="00FA2AE4" w:rsidRPr="006D66E7" w:rsidRDefault="00FA2AE4" w:rsidP="00FA2AE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14:paraId="3376DFD7" w14:textId="35F1338E" w:rsidR="00FA2AE4" w:rsidRPr="00233936" w:rsidRDefault="00FA2AE4" w:rsidP="00FA2AE4">
            <w:r w:rsidRPr="006D66E7">
              <w:t xml:space="preserve">– </w:t>
            </w:r>
            <w:r w:rsidRPr="00D15B2E">
              <w:t>участь у конференції з публікацією матеріалів, що не індексуютьс</w:t>
            </w:r>
            <w:r>
              <w:t>я базами даних Scopus та/або Web of Science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276086E" w14:textId="1ACF996B" w:rsidR="00FA2AE4" w:rsidRPr="006D66E7" w:rsidRDefault="00FA2AE4" w:rsidP="00FA2AE4">
            <w:r>
              <w:t>15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52E4F2F" w14:textId="77777777" w:rsidR="00FA2AE4" w:rsidRPr="00FA2AE4" w:rsidRDefault="00FA2AE4" w:rsidP="00FA2AE4">
            <w:pPr>
              <w:rPr>
                <w:sz w:val="22"/>
                <w:szCs w:val="22"/>
                <w:highlight w:val="yellow"/>
              </w:rPr>
            </w:pPr>
          </w:p>
        </w:tc>
      </w:tr>
      <w:tr w:rsidR="00161AA4" w:rsidRPr="006D66E7" w14:paraId="281CB299" w14:textId="77777777" w:rsidTr="00D15B2E">
        <w:trPr>
          <w:cantSplit/>
          <w:trHeight w:val="20"/>
        </w:trPr>
        <w:tc>
          <w:tcPr>
            <w:tcW w:w="572" w:type="dxa"/>
            <w:vMerge/>
          </w:tcPr>
          <w:p w14:paraId="401F6C64" w14:textId="77777777" w:rsidR="00161AA4" w:rsidRPr="006D66E7" w:rsidRDefault="00161AA4" w:rsidP="00161AA4">
            <w:pPr>
              <w:rPr>
                <w:b/>
                <w:highlight w:val="yellow"/>
              </w:rPr>
            </w:pPr>
          </w:p>
        </w:tc>
        <w:tc>
          <w:tcPr>
            <w:tcW w:w="6658" w:type="dxa"/>
            <w:gridSpan w:val="2"/>
          </w:tcPr>
          <w:p w14:paraId="108E026F" w14:textId="1B9D2EE5" w:rsidR="00161AA4" w:rsidRPr="006D66E7" w:rsidRDefault="00FA2AE4" w:rsidP="00161AA4">
            <w:r>
              <w:rPr>
                <w:lang w:val="ru-RU"/>
              </w:rPr>
              <w:t>Б</w:t>
            </w:r>
            <w:r w:rsidR="00161AA4" w:rsidRPr="006D66E7">
              <w:t>) УЧАСТЬ З НАТУРНИМ ЗРАЗКОМ у наукових (художніх –</w:t>
            </w:r>
            <w:r w:rsidR="005656ED">
              <w:t xml:space="preserve"> </w:t>
            </w:r>
            <w:r w:rsidR="00161AA4" w:rsidRPr="006D66E7">
              <w:t>для кафедри графіки) виставках і форумах, фестивалях:</w:t>
            </w:r>
          </w:p>
        </w:tc>
        <w:tc>
          <w:tcPr>
            <w:tcW w:w="2409" w:type="dxa"/>
            <w:vMerge w:val="restart"/>
          </w:tcPr>
          <w:p w14:paraId="33002874" w14:textId="707F066B" w:rsidR="00161AA4" w:rsidRPr="00FA2AE4" w:rsidRDefault="00FA2AE4" w:rsidP="00161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A2AE4">
              <w:rPr>
                <w:sz w:val="22"/>
                <w:szCs w:val="22"/>
              </w:rPr>
              <w:t>а наявності підтверджуючого документа на всіх (акт, сертифікат</w:t>
            </w:r>
            <w:r>
              <w:rPr>
                <w:sz w:val="22"/>
                <w:szCs w:val="22"/>
                <w:lang w:val="ru-RU"/>
              </w:rPr>
              <w:t xml:space="preserve"> про участь</w:t>
            </w:r>
            <w:r w:rsidRPr="00FA2AE4">
              <w:rPr>
                <w:sz w:val="22"/>
                <w:szCs w:val="22"/>
              </w:rPr>
              <w:t>, тощо)</w:t>
            </w:r>
          </w:p>
        </w:tc>
      </w:tr>
      <w:tr w:rsidR="00161AA4" w:rsidRPr="006D66E7" w14:paraId="611D7FF8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6FFC63DB" w14:textId="77777777" w:rsidR="00161AA4" w:rsidRPr="006D66E7" w:rsidRDefault="00161AA4" w:rsidP="00161AA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408FC551" w14:textId="77777777" w:rsidR="00161AA4" w:rsidRPr="006D66E7" w:rsidRDefault="00161AA4" w:rsidP="00161AA4">
            <w:r w:rsidRPr="006D66E7">
              <w:t>– закордонних;</w:t>
            </w:r>
          </w:p>
        </w:tc>
        <w:tc>
          <w:tcPr>
            <w:tcW w:w="964" w:type="dxa"/>
          </w:tcPr>
          <w:p w14:paraId="66917889" w14:textId="77777777" w:rsidR="00161AA4" w:rsidRPr="006D66E7" w:rsidRDefault="00161AA4" w:rsidP="00161AA4">
            <w:r w:rsidRPr="006D66E7">
              <w:t>200</w:t>
            </w:r>
          </w:p>
        </w:tc>
        <w:tc>
          <w:tcPr>
            <w:tcW w:w="2409" w:type="dxa"/>
            <w:vMerge/>
          </w:tcPr>
          <w:p w14:paraId="75C9FDE0" w14:textId="77777777" w:rsidR="00161AA4" w:rsidRPr="006D66E7" w:rsidRDefault="00161AA4" w:rsidP="00161AA4"/>
        </w:tc>
      </w:tr>
      <w:tr w:rsidR="00161AA4" w:rsidRPr="006D66E7" w14:paraId="33A6C8A7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43C34833" w14:textId="77777777" w:rsidR="00161AA4" w:rsidRPr="006D66E7" w:rsidRDefault="00161AA4" w:rsidP="00161AA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35B5B714" w14:textId="77777777" w:rsidR="00161AA4" w:rsidRPr="006D66E7" w:rsidRDefault="00161AA4" w:rsidP="00161AA4">
            <w:r w:rsidRPr="006D66E7">
              <w:t>– всеукраїнських;</w:t>
            </w:r>
          </w:p>
        </w:tc>
        <w:tc>
          <w:tcPr>
            <w:tcW w:w="964" w:type="dxa"/>
          </w:tcPr>
          <w:p w14:paraId="173D38FC" w14:textId="77777777" w:rsidR="00161AA4" w:rsidRPr="006D66E7" w:rsidRDefault="00161AA4" w:rsidP="00161AA4">
            <w:r w:rsidRPr="006D66E7">
              <w:t>100</w:t>
            </w:r>
          </w:p>
        </w:tc>
        <w:tc>
          <w:tcPr>
            <w:tcW w:w="2409" w:type="dxa"/>
            <w:vMerge/>
          </w:tcPr>
          <w:p w14:paraId="22BFD04C" w14:textId="77777777" w:rsidR="00161AA4" w:rsidRPr="006D66E7" w:rsidRDefault="00161AA4" w:rsidP="00161AA4"/>
        </w:tc>
      </w:tr>
      <w:tr w:rsidR="00161AA4" w:rsidRPr="006D66E7" w14:paraId="6B41E274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206C8EBA" w14:textId="77777777" w:rsidR="00161AA4" w:rsidRPr="006D66E7" w:rsidRDefault="00161AA4" w:rsidP="00161AA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7FAC4A29" w14:textId="77777777" w:rsidR="00161AA4" w:rsidRPr="006D66E7" w:rsidRDefault="00161AA4" w:rsidP="00161AA4">
            <w:r w:rsidRPr="006D66E7">
              <w:t xml:space="preserve">– університету (рівня </w:t>
            </w:r>
            <w:proofErr w:type="spellStart"/>
            <w:r w:rsidRPr="006D66E7">
              <w:t>ТехноАрт</w:t>
            </w:r>
            <w:proofErr w:type="spellEnd"/>
            <w:r w:rsidRPr="006D66E7">
              <w:t>)</w:t>
            </w:r>
          </w:p>
        </w:tc>
        <w:tc>
          <w:tcPr>
            <w:tcW w:w="964" w:type="dxa"/>
          </w:tcPr>
          <w:p w14:paraId="0FA609DF" w14:textId="77777777" w:rsidR="00161AA4" w:rsidRPr="006D66E7" w:rsidRDefault="00161AA4" w:rsidP="00161AA4">
            <w:r w:rsidRPr="006D66E7">
              <w:t>50</w:t>
            </w:r>
          </w:p>
        </w:tc>
        <w:tc>
          <w:tcPr>
            <w:tcW w:w="2409" w:type="dxa"/>
            <w:vMerge/>
          </w:tcPr>
          <w:p w14:paraId="6FD576F7" w14:textId="77777777" w:rsidR="00161AA4" w:rsidRPr="006D66E7" w:rsidRDefault="00161AA4" w:rsidP="00161AA4"/>
        </w:tc>
      </w:tr>
      <w:tr w:rsidR="00C37AAB" w:rsidRPr="006D66E7" w14:paraId="469C4257" w14:textId="77777777" w:rsidTr="00D15B2E">
        <w:trPr>
          <w:cantSplit/>
          <w:trHeight w:val="20"/>
        </w:trPr>
        <w:tc>
          <w:tcPr>
            <w:tcW w:w="572" w:type="dxa"/>
            <w:vMerge w:val="restart"/>
          </w:tcPr>
          <w:p w14:paraId="59997EBD" w14:textId="77777777" w:rsidR="00C37AAB" w:rsidRPr="006D66E7" w:rsidRDefault="00C37AAB" w:rsidP="00161AA4">
            <w:pPr>
              <w:rPr>
                <w:b/>
              </w:rPr>
            </w:pPr>
            <w:r w:rsidRPr="006D66E7">
              <w:rPr>
                <w:b/>
              </w:rPr>
              <w:t>13</w:t>
            </w:r>
          </w:p>
        </w:tc>
        <w:tc>
          <w:tcPr>
            <w:tcW w:w="9067" w:type="dxa"/>
            <w:gridSpan w:val="3"/>
          </w:tcPr>
          <w:p w14:paraId="70A00993" w14:textId="1215D374" w:rsidR="00C37AAB" w:rsidRPr="006D66E7" w:rsidRDefault="00C37AAB" w:rsidP="00161AA4">
            <w:pPr>
              <w:rPr>
                <w:b/>
              </w:rPr>
            </w:pPr>
            <w:r w:rsidRPr="001B292A">
              <w:rPr>
                <w:b/>
              </w:rPr>
              <w:t>Керівництво науково-інноваційною та науково-д</w:t>
            </w:r>
            <w:r>
              <w:rPr>
                <w:b/>
              </w:rPr>
              <w:t>ослідницькою роботою учнів/здобувачів вищої освіти</w:t>
            </w:r>
          </w:p>
        </w:tc>
      </w:tr>
      <w:tr w:rsidR="00C37AAB" w:rsidRPr="006D66E7" w14:paraId="0C2C54D7" w14:textId="77777777" w:rsidTr="00D15B2E">
        <w:trPr>
          <w:cantSplit/>
          <w:trHeight w:val="20"/>
        </w:trPr>
        <w:tc>
          <w:tcPr>
            <w:tcW w:w="572" w:type="dxa"/>
            <w:vMerge/>
          </w:tcPr>
          <w:p w14:paraId="73A9D9D8" w14:textId="77777777" w:rsidR="00C37AAB" w:rsidRPr="006D66E7" w:rsidRDefault="00C37AAB" w:rsidP="00161AA4">
            <w:pPr>
              <w:rPr>
                <w:b/>
                <w:highlight w:val="yellow"/>
              </w:rPr>
            </w:pPr>
          </w:p>
        </w:tc>
        <w:tc>
          <w:tcPr>
            <w:tcW w:w="6658" w:type="dxa"/>
            <w:gridSpan w:val="2"/>
          </w:tcPr>
          <w:p w14:paraId="5617364B" w14:textId="77777777" w:rsidR="00C37AAB" w:rsidRPr="006D66E7" w:rsidRDefault="00C37AAB" w:rsidP="00161AA4">
            <w:r w:rsidRPr="006D66E7">
              <w:t>А) КЕРІВНИЦТВО СТУДЕНТАМИ:</w:t>
            </w:r>
          </w:p>
        </w:tc>
        <w:tc>
          <w:tcPr>
            <w:tcW w:w="2409" w:type="dxa"/>
            <w:vMerge w:val="restart"/>
          </w:tcPr>
          <w:p w14:paraId="538ABAC7" w14:textId="77777777" w:rsidR="00C37AAB" w:rsidRPr="00220B08" w:rsidRDefault="00C37AAB" w:rsidP="00161AA4">
            <w:pPr>
              <w:rPr>
                <w:sz w:val="22"/>
                <w:szCs w:val="22"/>
              </w:rPr>
            </w:pPr>
            <w:r w:rsidRPr="00220B08">
              <w:rPr>
                <w:sz w:val="22"/>
                <w:szCs w:val="22"/>
              </w:rPr>
              <w:t>за кожного студента, за наявності підтверджуючого документа</w:t>
            </w:r>
          </w:p>
        </w:tc>
      </w:tr>
      <w:tr w:rsidR="00C37AAB" w:rsidRPr="006D66E7" w14:paraId="2E17A322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1BBF68D7" w14:textId="77777777" w:rsidR="00C37AAB" w:rsidRPr="006D66E7" w:rsidRDefault="00C37AAB" w:rsidP="00161AA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1925C471" w14:textId="77777777" w:rsidR="00C37AAB" w:rsidRPr="006D66E7" w:rsidRDefault="00C37AAB" w:rsidP="00161AA4">
            <w:r w:rsidRPr="006D66E7">
              <w:t>– які отримали, відзнаки на міжнародних конкурсах НДР;</w:t>
            </w:r>
          </w:p>
        </w:tc>
        <w:tc>
          <w:tcPr>
            <w:tcW w:w="964" w:type="dxa"/>
          </w:tcPr>
          <w:p w14:paraId="58EDEFB4" w14:textId="77777777" w:rsidR="00C37AAB" w:rsidRPr="006D66E7" w:rsidRDefault="00C37AAB" w:rsidP="00161AA4">
            <w:r w:rsidRPr="006D66E7">
              <w:t>100</w:t>
            </w:r>
          </w:p>
        </w:tc>
        <w:tc>
          <w:tcPr>
            <w:tcW w:w="2409" w:type="dxa"/>
            <w:vMerge/>
          </w:tcPr>
          <w:p w14:paraId="3B119F43" w14:textId="77777777" w:rsidR="00C37AAB" w:rsidRPr="00220B08" w:rsidRDefault="00C37AAB" w:rsidP="00161AA4">
            <w:pPr>
              <w:rPr>
                <w:sz w:val="22"/>
                <w:szCs w:val="22"/>
              </w:rPr>
            </w:pPr>
          </w:p>
        </w:tc>
      </w:tr>
      <w:tr w:rsidR="00C37AAB" w:rsidRPr="006D66E7" w14:paraId="71B965B7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5BDA285D" w14:textId="77777777" w:rsidR="00C37AAB" w:rsidRPr="006D66E7" w:rsidRDefault="00C37AAB" w:rsidP="00161AA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5B4B6FE5" w14:textId="77777777" w:rsidR="00C37AAB" w:rsidRPr="006D66E7" w:rsidRDefault="00C37AAB" w:rsidP="00161AA4">
            <w:r w:rsidRPr="006D66E7">
              <w:t>– які беруть участь у виконанні НДР (з оплатою)</w:t>
            </w:r>
          </w:p>
        </w:tc>
        <w:tc>
          <w:tcPr>
            <w:tcW w:w="964" w:type="dxa"/>
          </w:tcPr>
          <w:p w14:paraId="7810848C" w14:textId="77777777" w:rsidR="00C37AAB" w:rsidRPr="006D66E7" w:rsidRDefault="00C37AAB" w:rsidP="00161AA4">
            <w:r w:rsidRPr="006D66E7">
              <w:t>20</w:t>
            </w:r>
          </w:p>
        </w:tc>
        <w:tc>
          <w:tcPr>
            <w:tcW w:w="2409" w:type="dxa"/>
            <w:vMerge/>
          </w:tcPr>
          <w:p w14:paraId="2CB9DF54" w14:textId="77777777" w:rsidR="00C37AAB" w:rsidRPr="00220B08" w:rsidRDefault="00C37AAB" w:rsidP="00161AA4">
            <w:pPr>
              <w:rPr>
                <w:sz w:val="22"/>
                <w:szCs w:val="22"/>
              </w:rPr>
            </w:pPr>
          </w:p>
        </w:tc>
      </w:tr>
      <w:tr w:rsidR="009C21BB" w:rsidRPr="006D66E7" w14:paraId="00AEDBC9" w14:textId="77777777" w:rsidTr="00D15B2E">
        <w:trPr>
          <w:cantSplit/>
          <w:trHeight w:val="20"/>
        </w:trPr>
        <w:tc>
          <w:tcPr>
            <w:tcW w:w="572" w:type="dxa"/>
            <w:vMerge/>
          </w:tcPr>
          <w:p w14:paraId="70801344" w14:textId="77777777" w:rsidR="009C21BB" w:rsidRPr="006D66E7" w:rsidRDefault="009C21BB" w:rsidP="00161AA4">
            <w:pPr>
              <w:rPr>
                <w:b/>
                <w:highlight w:val="yellow"/>
              </w:rPr>
            </w:pPr>
          </w:p>
        </w:tc>
        <w:tc>
          <w:tcPr>
            <w:tcW w:w="6658" w:type="dxa"/>
            <w:gridSpan w:val="2"/>
          </w:tcPr>
          <w:p w14:paraId="7C700638" w14:textId="77777777" w:rsidR="009C21BB" w:rsidRPr="006D66E7" w:rsidRDefault="009C21BB" w:rsidP="00161AA4">
            <w:r w:rsidRPr="006D66E7">
              <w:t>Б) ПІДГОТОВКА СТУДЕНТІВ (учнів), які стали призерами:</w:t>
            </w:r>
          </w:p>
        </w:tc>
        <w:tc>
          <w:tcPr>
            <w:tcW w:w="2409" w:type="dxa"/>
            <w:vMerge w:val="restart"/>
          </w:tcPr>
          <w:p w14:paraId="70AB8F8C" w14:textId="77777777" w:rsidR="009C21BB" w:rsidRPr="00220B08" w:rsidRDefault="009C21BB" w:rsidP="00161AA4">
            <w:pPr>
              <w:rPr>
                <w:sz w:val="22"/>
                <w:szCs w:val="22"/>
              </w:rPr>
            </w:pPr>
            <w:r w:rsidRPr="00220B08">
              <w:rPr>
                <w:sz w:val="22"/>
                <w:szCs w:val="22"/>
              </w:rPr>
              <w:t>на всіх керівників за одну роботу</w:t>
            </w:r>
          </w:p>
        </w:tc>
      </w:tr>
      <w:tr w:rsidR="009C21BB" w:rsidRPr="006D66E7" w14:paraId="42407549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4F324D1D" w14:textId="77777777" w:rsidR="009C21BB" w:rsidRPr="006D66E7" w:rsidRDefault="009C21BB" w:rsidP="00161AA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57C539FC" w14:textId="0CD27470" w:rsidR="009C21BB" w:rsidRPr="006D66E7" w:rsidRDefault="009C21BB" w:rsidP="00161AA4">
            <w:r w:rsidRPr="006D66E7">
              <w:t>– І етапу Всеукраїнського конкурсу студентсь</w:t>
            </w:r>
            <w:r>
              <w:t>ких (учнівських) наукових робіт;</w:t>
            </w:r>
          </w:p>
        </w:tc>
        <w:tc>
          <w:tcPr>
            <w:tcW w:w="964" w:type="dxa"/>
          </w:tcPr>
          <w:p w14:paraId="444E65CB" w14:textId="77777777" w:rsidR="009C21BB" w:rsidRPr="006D66E7" w:rsidRDefault="009C21BB" w:rsidP="00161AA4">
            <w:r w:rsidRPr="006D66E7">
              <w:t>50</w:t>
            </w:r>
          </w:p>
        </w:tc>
        <w:tc>
          <w:tcPr>
            <w:tcW w:w="2409" w:type="dxa"/>
            <w:vMerge/>
          </w:tcPr>
          <w:p w14:paraId="0EA3F025" w14:textId="77777777" w:rsidR="009C21BB" w:rsidRPr="00220B08" w:rsidRDefault="009C21BB" w:rsidP="00161AA4">
            <w:pPr>
              <w:rPr>
                <w:sz w:val="22"/>
                <w:szCs w:val="22"/>
              </w:rPr>
            </w:pPr>
          </w:p>
        </w:tc>
      </w:tr>
      <w:tr w:rsidR="009C21BB" w:rsidRPr="006D66E7" w14:paraId="1D256F9D" w14:textId="77777777" w:rsidTr="00C37AAB">
        <w:trPr>
          <w:cantSplit/>
          <w:trHeight w:val="70"/>
        </w:trPr>
        <w:tc>
          <w:tcPr>
            <w:tcW w:w="572" w:type="dxa"/>
            <w:vMerge/>
          </w:tcPr>
          <w:p w14:paraId="3DE0540D" w14:textId="77777777" w:rsidR="009C21BB" w:rsidRPr="006D66E7" w:rsidRDefault="009C21BB" w:rsidP="00161AA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62054B17" w14:textId="7828096D" w:rsidR="009C21BB" w:rsidRPr="006D66E7" w:rsidRDefault="009C21BB" w:rsidP="00161AA4">
            <w:r w:rsidRPr="006D66E7">
              <w:t>– II етапу Всеукраїнського конкурсу студентських (учнівських) наукових робіт</w:t>
            </w:r>
            <w:r>
              <w:t>;</w:t>
            </w:r>
          </w:p>
        </w:tc>
        <w:tc>
          <w:tcPr>
            <w:tcW w:w="964" w:type="dxa"/>
          </w:tcPr>
          <w:p w14:paraId="001E9F6E" w14:textId="77777777" w:rsidR="009C21BB" w:rsidRPr="006D66E7" w:rsidRDefault="009C21BB" w:rsidP="00161AA4">
            <w:r w:rsidRPr="006D66E7">
              <w:t>100</w:t>
            </w:r>
          </w:p>
        </w:tc>
        <w:tc>
          <w:tcPr>
            <w:tcW w:w="2409" w:type="dxa"/>
            <w:vMerge/>
          </w:tcPr>
          <w:p w14:paraId="31D6EBEB" w14:textId="77777777" w:rsidR="009C21BB" w:rsidRPr="00220B08" w:rsidRDefault="009C21BB" w:rsidP="00161AA4">
            <w:pPr>
              <w:rPr>
                <w:sz w:val="22"/>
                <w:szCs w:val="22"/>
              </w:rPr>
            </w:pPr>
          </w:p>
        </w:tc>
      </w:tr>
      <w:tr w:rsidR="00C37AAB" w:rsidRPr="006D66E7" w14:paraId="24E4181D" w14:textId="77777777" w:rsidTr="003A388D">
        <w:trPr>
          <w:cantSplit/>
          <w:trHeight w:val="20"/>
        </w:trPr>
        <w:tc>
          <w:tcPr>
            <w:tcW w:w="572" w:type="dxa"/>
            <w:vMerge/>
          </w:tcPr>
          <w:p w14:paraId="7B6F83C4" w14:textId="77777777" w:rsidR="00C37AAB" w:rsidRPr="006D66E7" w:rsidRDefault="00C37AAB" w:rsidP="00161AA4">
            <w:pPr>
              <w:rPr>
                <w:b/>
                <w:highlight w:val="yellow"/>
              </w:rPr>
            </w:pPr>
          </w:p>
        </w:tc>
        <w:tc>
          <w:tcPr>
            <w:tcW w:w="5694" w:type="dxa"/>
          </w:tcPr>
          <w:p w14:paraId="001EE63A" w14:textId="05C4C4F6" w:rsidR="00C37AAB" w:rsidRPr="006D66E7" w:rsidRDefault="00C37AAB" w:rsidP="00161AA4">
            <w:r w:rsidRPr="006D66E7">
              <w:t>–</w:t>
            </w:r>
            <w:r>
              <w:t xml:space="preserve"> конкурсів </w:t>
            </w:r>
            <w:r w:rsidRPr="00C37AAB">
              <w:t>за програмами  МАН України</w:t>
            </w:r>
          </w:p>
        </w:tc>
        <w:tc>
          <w:tcPr>
            <w:tcW w:w="964" w:type="dxa"/>
          </w:tcPr>
          <w:p w14:paraId="3C72E177" w14:textId="54F5C889" w:rsidR="00C37AAB" w:rsidRPr="006D66E7" w:rsidRDefault="009C21BB" w:rsidP="00161AA4">
            <w:r>
              <w:t>0-100</w:t>
            </w:r>
          </w:p>
        </w:tc>
        <w:tc>
          <w:tcPr>
            <w:tcW w:w="2409" w:type="dxa"/>
          </w:tcPr>
          <w:p w14:paraId="1E405405" w14:textId="457190F5" w:rsidR="00C37AAB" w:rsidRPr="001F1BA0" w:rsidRDefault="009C21BB" w:rsidP="00161AA4">
            <w:pPr>
              <w:rPr>
                <w:sz w:val="22"/>
                <w:szCs w:val="22"/>
                <w:lang w:val="ru-RU"/>
              </w:rPr>
            </w:pPr>
            <w:r w:rsidRPr="009C21B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залежності від рівня проведення</w:t>
            </w:r>
            <w:r w:rsidRPr="009C21BB">
              <w:rPr>
                <w:sz w:val="22"/>
                <w:szCs w:val="22"/>
              </w:rPr>
              <w:t xml:space="preserve"> на всіх керівників</w:t>
            </w:r>
            <w:r>
              <w:rPr>
                <w:sz w:val="22"/>
                <w:szCs w:val="22"/>
              </w:rPr>
              <w:t xml:space="preserve"> </w:t>
            </w:r>
            <w:r w:rsidR="009C4957">
              <w:rPr>
                <w:sz w:val="22"/>
                <w:szCs w:val="22"/>
              </w:rPr>
              <w:t xml:space="preserve">за </w:t>
            </w:r>
            <w:r w:rsidR="00C23B9D">
              <w:rPr>
                <w:sz w:val="22"/>
                <w:szCs w:val="22"/>
              </w:rPr>
              <w:t xml:space="preserve">один(одну) </w:t>
            </w:r>
            <w:r w:rsidRPr="009C21BB">
              <w:rPr>
                <w:sz w:val="22"/>
                <w:szCs w:val="22"/>
              </w:rPr>
              <w:t>проєкт/роботу</w:t>
            </w:r>
          </w:p>
        </w:tc>
      </w:tr>
      <w:tr w:rsidR="001B292A" w:rsidRPr="006D66E7" w14:paraId="4C4FE2F2" w14:textId="77777777" w:rsidTr="003A388D">
        <w:trPr>
          <w:cantSplit/>
          <w:trHeight w:val="20"/>
        </w:trPr>
        <w:tc>
          <w:tcPr>
            <w:tcW w:w="572" w:type="dxa"/>
          </w:tcPr>
          <w:p w14:paraId="284CF457" w14:textId="0B046767" w:rsidR="001B292A" w:rsidRPr="001B292A" w:rsidRDefault="001B292A" w:rsidP="00161AA4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694" w:type="dxa"/>
          </w:tcPr>
          <w:p w14:paraId="2B4664C1" w14:textId="4C4B34A2" w:rsidR="001B292A" w:rsidRPr="001B292A" w:rsidRDefault="001B292A" w:rsidP="00161AA4">
            <w:pPr>
              <w:rPr>
                <w:b/>
              </w:rPr>
            </w:pPr>
            <w:r w:rsidRPr="001B292A">
              <w:rPr>
                <w:b/>
              </w:rPr>
              <w:t>Наукове консультування підприємств, установ організацій, що здійснюється на підставі договору із ЗВО (науковою установою)</w:t>
            </w:r>
          </w:p>
        </w:tc>
        <w:tc>
          <w:tcPr>
            <w:tcW w:w="964" w:type="dxa"/>
          </w:tcPr>
          <w:p w14:paraId="46940DF7" w14:textId="612E5CE0" w:rsidR="001B292A" w:rsidRPr="001B292A" w:rsidRDefault="001B292A" w:rsidP="00161AA4">
            <w:r>
              <w:t>50</w:t>
            </w:r>
          </w:p>
        </w:tc>
        <w:tc>
          <w:tcPr>
            <w:tcW w:w="2409" w:type="dxa"/>
          </w:tcPr>
          <w:p w14:paraId="38E88C01" w14:textId="20E42E47" w:rsidR="001B292A" w:rsidRPr="00220B08" w:rsidRDefault="001B292A" w:rsidP="00161AA4">
            <w:pPr>
              <w:rPr>
                <w:sz w:val="22"/>
                <w:szCs w:val="22"/>
              </w:rPr>
            </w:pPr>
            <w:r w:rsidRPr="00220B08">
              <w:rPr>
                <w:sz w:val="22"/>
                <w:szCs w:val="22"/>
              </w:rPr>
              <w:t>за умови заключення договору</w:t>
            </w:r>
          </w:p>
        </w:tc>
      </w:tr>
    </w:tbl>
    <w:p w14:paraId="4037A8B6" w14:textId="77777777" w:rsidR="00F542D1" w:rsidRPr="006D66E7" w:rsidRDefault="00F542D1" w:rsidP="00F542D1"/>
    <w:p w14:paraId="737AB222" w14:textId="77777777" w:rsidR="00A16886" w:rsidRPr="006D66E7" w:rsidRDefault="00A16886" w:rsidP="00A16886">
      <w:pPr>
        <w:pStyle w:val="1"/>
      </w:pPr>
      <w:r w:rsidRPr="006D66E7">
        <w:t>III. ОРГАНІЗАЦІЙНО-ВИХОВНА РОБОТА</w:t>
      </w: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2551"/>
      </w:tblGrid>
      <w:tr w:rsidR="00A16886" w:rsidRPr="006D66E7" w14:paraId="16DD2B58" w14:textId="77777777" w:rsidTr="009E6239">
        <w:trPr>
          <w:cantSplit/>
          <w:trHeight w:val="20"/>
          <w:tblHeader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10B3CB" w14:textId="77777777" w:rsidR="00A16886" w:rsidRPr="006D66E7" w:rsidRDefault="00A16886" w:rsidP="009E6239">
            <w:pPr>
              <w:jc w:val="center"/>
              <w:rPr>
                <w:b/>
              </w:rPr>
            </w:pPr>
            <w:r w:rsidRPr="006D66E7">
              <w:rPr>
                <w:b/>
              </w:rPr>
              <w:t>№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CE4CE3" w14:textId="77777777" w:rsidR="00A16886" w:rsidRPr="006D66E7" w:rsidRDefault="00A16886" w:rsidP="009E6239">
            <w:pPr>
              <w:jc w:val="center"/>
            </w:pPr>
            <w:r w:rsidRPr="006D66E7">
              <w:t>Вид роботи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6867A7" w14:textId="77777777" w:rsidR="00A16886" w:rsidRPr="006D66E7" w:rsidRDefault="00A16886" w:rsidP="009E6239">
            <w:pPr>
              <w:jc w:val="center"/>
            </w:pPr>
            <w:r w:rsidRPr="006D66E7">
              <w:t>Бали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5D1436" w14:textId="77777777" w:rsidR="00A16886" w:rsidRPr="006D66E7" w:rsidRDefault="00A16886" w:rsidP="009E6239">
            <w:pPr>
              <w:jc w:val="center"/>
            </w:pPr>
            <w:r w:rsidRPr="006D66E7">
              <w:t>Примітка</w:t>
            </w:r>
          </w:p>
        </w:tc>
      </w:tr>
      <w:tr w:rsidR="00A16886" w:rsidRPr="006D66E7" w14:paraId="67FE1A97" w14:textId="77777777" w:rsidTr="009E6239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3DD49823" w14:textId="77777777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</w:tcBorders>
          </w:tcPr>
          <w:p w14:paraId="1FDD4BA6" w14:textId="77777777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>Виконання обов’язків:</w:t>
            </w:r>
          </w:p>
          <w:p w14:paraId="07ABE1B2" w14:textId="06A17FB8" w:rsidR="00A16886" w:rsidRPr="006D66E7" w:rsidRDefault="00094B5E" w:rsidP="00094B5E">
            <w:r>
              <w:t>(</w:t>
            </w:r>
            <w:r w:rsidRPr="00094B5E">
              <w:t>Науково-методична рада/науково-методична комісія (підкомісія) сектору вищої освіти МОН, експертна комісія МОН, галузева експертна рада</w:t>
            </w:r>
            <w:r w:rsidR="00D92372">
              <w:t xml:space="preserve"> </w:t>
            </w:r>
            <w:r w:rsidRPr="00094B5E">
              <w:t>НАЗЯВО, експертна група НАЗЯВО, експертна рада МОН з питань проведення експертизи дисертацій, спеціалізовані вчені ради, експертні ради, науково-технічні ради і комісії, вчена</w:t>
            </w:r>
            <w:r>
              <w:t xml:space="preserve"> та методична ради Університету/факультету/</w:t>
            </w:r>
            <w:r w:rsidRPr="00094B5E">
              <w:t>навчально-наукового інституту, НМК університету за спеціальністю, редко</w:t>
            </w:r>
            <w:r>
              <w:t>легії видань з переліку фахових</w:t>
            </w:r>
            <w:r w:rsidRPr="00094B5E">
              <w:t xml:space="preserve">, редколегії періодичного видання, що індексується у </w:t>
            </w:r>
            <w:r>
              <w:t>наукометричних базах Scopus/</w:t>
            </w:r>
            <w:r w:rsidRPr="00491B7E">
              <w:t xml:space="preserve"> Web of Science</w:t>
            </w:r>
            <w:r w:rsidRPr="00094B5E">
              <w:t>, робочі гру</w:t>
            </w:r>
            <w:r>
              <w:t>пи, ради, комісії університету/факультету/</w:t>
            </w:r>
            <w:r w:rsidRPr="00094B5E">
              <w:t>навчально-наукового інституту</w:t>
            </w:r>
            <w:r>
              <w:t>)</w:t>
            </w:r>
          </w:p>
        </w:tc>
      </w:tr>
      <w:tr w:rsidR="00D92372" w:rsidRPr="006D66E7" w14:paraId="15E67C84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1A4F0426" w14:textId="77777777" w:rsidR="00D92372" w:rsidRPr="006D66E7" w:rsidRDefault="00D92372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645EF1DB" w14:textId="422B1FE3" w:rsidR="00D92372" w:rsidRPr="006D66E7" w:rsidRDefault="00D92372" w:rsidP="009E6239">
            <w:r w:rsidRPr="006D66E7">
              <w:t>– керівника, голови, заступника керівника, голови та вченого (відповідального) секретаря</w:t>
            </w:r>
            <w:r>
              <w:t>;</w:t>
            </w:r>
          </w:p>
        </w:tc>
        <w:tc>
          <w:tcPr>
            <w:tcW w:w="851" w:type="dxa"/>
          </w:tcPr>
          <w:p w14:paraId="29714669" w14:textId="77777777" w:rsidR="00D92372" w:rsidRPr="006D66E7" w:rsidRDefault="00D92372" w:rsidP="009E6239">
            <w:r w:rsidRPr="006D66E7">
              <w:t>50</w:t>
            </w:r>
          </w:p>
        </w:tc>
        <w:tc>
          <w:tcPr>
            <w:tcW w:w="2551" w:type="dxa"/>
            <w:vMerge w:val="restart"/>
          </w:tcPr>
          <w:p w14:paraId="79A6FA8A" w14:textId="6BA3CAE0" w:rsidR="00D92372" w:rsidRPr="006D66E7" w:rsidRDefault="00D92372" w:rsidP="009E6239">
            <w:pPr>
              <w:rPr>
                <w:sz w:val="22"/>
                <w:szCs w:val="22"/>
              </w:rPr>
            </w:pPr>
            <w:r w:rsidRPr="00C23B9D">
              <w:rPr>
                <w:sz w:val="22"/>
                <w:szCs w:val="22"/>
              </w:rPr>
              <w:t>за наявності підтверджуючого документа</w:t>
            </w:r>
          </w:p>
        </w:tc>
      </w:tr>
      <w:tr w:rsidR="00E6703B" w:rsidRPr="006D66E7" w14:paraId="066C16E6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ED16474" w14:textId="77777777" w:rsidR="00E6703B" w:rsidRPr="006D66E7" w:rsidRDefault="00E6703B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02079A79" w14:textId="4DF20092" w:rsidR="00E6703B" w:rsidRPr="006D66E7" w:rsidRDefault="00E6703B" w:rsidP="009E6239">
            <w:r w:rsidRPr="006D66E7">
              <w:t>– члена, експерта;</w:t>
            </w:r>
          </w:p>
        </w:tc>
        <w:tc>
          <w:tcPr>
            <w:tcW w:w="851" w:type="dxa"/>
          </w:tcPr>
          <w:p w14:paraId="78BDCFBF" w14:textId="75932634" w:rsidR="00E6703B" w:rsidRPr="006D66E7" w:rsidRDefault="00E6703B" w:rsidP="009E6239">
            <w:r>
              <w:t>25</w:t>
            </w:r>
          </w:p>
        </w:tc>
        <w:tc>
          <w:tcPr>
            <w:tcW w:w="2551" w:type="dxa"/>
            <w:vMerge/>
          </w:tcPr>
          <w:p w14:paraId="24D7D0A5" w14:textId="77777777" w:rsidR="00E6703B" w:rsidRPr="00C23B9D" w:rsidRDefault="00E6703B" w:rsidP="009E6239">
            <w:pPr>
              <w:rPr>
                <w:sz w:val="22"/>
                <w:szCs w:val="22"/>
              </w:rPr>
            </w:pPr>
          </w:p>
        </w:tc>
      </w:tr>
      <w:tr w:rsidR="00E6703B" w:rsidRPr="006D66E7" w14:paraId="00536E7C" w14:textId="77777777" w:rsidTr="00E6703B">
        <w:trPr>
          <w:cantSplit/>
          <w:trHeight w:val="247"/>
        </w:trPr>
        <w:tc>
          <w:tcPr>
            <w:tcW w:w="567" w:type="dxa"/>
            <w:vMerge/>
          </w:tcPr>
          <w:p w14:paraId="09E159AD" w14:textId="77777777" w:rsidR="00E6703B" w:rsidRPr="006D66E7" w:rsidRDefault="00E6703B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253A0729" w14:textId="26012611" w:rsidR="00E6703B" w:rsidRPr="006D66E7" w:rsidRDefault="00E6703B" w:rsidP="009E6239">
            <w:r w:rsidRPr="006D66E7">
              <w:t>–</w:t>
            </w:r>
            <w:r>
              <w:t xml:space="preserve"> члена галузевої експертної ради НАЗЯВО;</w:t>
            </w:r>
          </w:p>
        </w:tc>
        <w:tc>
          <w:tcPr>
            <w:tcW w:w="851" w:type="dxa"/>
          </w:tcPr>
          <w:p w14:paraId="3E31640C" w14:textId="5F7D5CAC" w:rsidR="00E6703B" w:rsidRPr="006D66E7" w:rsidRDefault="00E6703B" w:rsidP="009E6239">
            <w:r>
              <w:t>50</w:t>
            </w:r>
          </w:p>
        </w:tc>
        <w:tc>
          <w:tcPr>
            <w:tcW w:w="2551" w:type="dxa"/>
            <w:vMerge/>
          </w:tcPr>
          <w:p w14:paraId="07D7E406" w14:textId="77777777" w:rsidR="00E6703B" w:rsidRPr="00C23B9D" w:rsidRDefault="00E6703B" w:rsidP="009E6239">
            <w:pPr>
              <w:rPr>
                <w:sz w:val="22"/>
                <w:szCs w:val="22"/>
              </w:rPr>
            </w:pPr>
          </w:p>
        </w:tc>
      </w:tr>
      <w:tr w:rsidR="00D92372" w:rsidRPr="006D66E7" w14:paraId="072630A6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D404794" w14:textId="77777777" w:rsidR="00D92372" w:rsidRPr="006D66E7" w:rsidRDefault="00D92372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6606D886" w14:textId="6345B06E" w:rsidR="00D92372" w:rsidRPr="006D66E7" w:rsidRDefault="00D92372" w:rsidP="009E6239">
            <w:r w:rsidRPr="006D66E7">
              <w:t>–</w:t>
            </w:r>
            <w:r>
              <w:t xml:space="preserve"> керівника (члена) експертної групи НАЗЯВО;</w:t>
            </w:r>
          </w:p>
        </w:tc>
        <w:tc>
          <w:tcPr>
            <w:tcW w:w="851" w:type="dxa"/>
          </w:tcPr>
          <w:p w14:paraId="2FAD6BC4" w14:textId="0E2B35BC" w:rsidR="00D92372" w:rsidRDefault="00D92372" w:rsidP="009E6239">
            <w:r>
              <w:t>20 (10)</w:t>
            </w:r>
          </w:p>
        </w:tc>
        <w:tc>
          <w:tcPr>
            <w:tcW w:w="2551" w:type="dxa"/>
          </w:tcPr>
          <w:p w14:paraId="2B0C04F0" w14:textId="4019C784" w:rsidR="00D92372" w:rsidRPr="006D66E7" w:rsidRDefault="00D92372" w:rsidP="009E6239">
            <w:r w:rsidRPr="00D92372">
              <w:t>керівнику (члену) експертної групи за кожну акредитаційну експертизу, відповідно до наказу НАЗЯВО</w:t>
            </w:r>
          </w:p>
        </w:tc>
      </w:tr>
      <w:tr w:rsidR="00A16886" w:rsidRPr="006D66E7" w14:paraId="01D4D4CD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472728C4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4453CB62" w14:textId="5383129F" w:rsidR="00A16886" w:rsidRPr="006D66E7" w:rsidRDefault="00A16886" w:rsidP="009E6239">
            <w:r w:rsidRPr="006D66E7">
              <w:t>– члена редколегії видання з переліку фахових категорії Б (категорії А</w:t>
            </w:r>
            <w:r w:rsidR="00A6760A">
              <w:t>, Scopus/</w:t>
            </w:r>
            <w:r w:rsidR="00A6760A" w:rsidRPr="00491B7E">
              <w:t xml:space="preserve"> Web of Science</w:t>
            </w:r>
            <w:r w:rsidRPr="006D66E7">
              <w:t>)</w:t>
            </w:r>
          </w:p>
        </w:tc>
        <w:tc>
          <w:tcPr>
            <w:tcW w:w="851" w:type="dxa"/>
          </w:tcPr>
          <w:p w14:paraId="5DAE42D2" w14:textId="77777777" w:rsidR="00A16886" w:rsidRPr="006D66E7" w:rsidRDefault="00A16886" w:rsidP="009E6239">
            <w:r w:rsidRPr="006D66E7">
              <w:t>20 (50)</w:t>
            </w:r>
          </w:p>
        </w:tc>
        <w:tc>
          <w:tcPr>
            <w:tcW w:w="2551" w:type="dxa"/>
          </w:tcPr>
          <w:p w14:paraId="0146526D" w14:textId="7ECC9BAB" w:rsidR="00A16886" w:rsidRPr="006D66E7" w:rsidRDefault="00D92372" w:rsidP="009E6239">
            <w:r w:rsidRPr="00C23B9D">
              <w:rPr>
                <w:sz w:val="22"/>
                <w:szCs w:val="22"/>
              </w:rPr>
              <w:t>за наявності підтверджуючого документа</w:t>
            </w:r>
          </w:p>
        </w:tc>
      </w:tr>
      <w:tr w:rsidR="00A16886" w:rsidRPr="006D66E7" w14:paraId="4E798CD1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5CF46E99" w14:textId="77777777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>2</w:t>
            </w:r>
          </w:p>
        </w:tc>
        <w:tc>
          <w:tcPr>
            <w:tcW w:w="9072" w:type="dxa"/>
            <w:gridSpan w:val="3"/>
          </w:tcPr>
          <w:p w14:paraId="2843DCC7" w14:textId="06432AC9" w:rsidR="00A16886" w:rsidRPr="006D66E7" w:rsidRDefault="00C371B8" w:rsidP="009E6239">
            <w:pPr>
              <w:rPr>
                <w:b/>
              </w:rPr>
            </w:pPr>
            <w:r w:rsidRPr="00C371B8">
              <w:rPr>
                <w:b/>
              </w:rPr>
              <w:t>Організація та проведення наукових та науково-дослідницьких заходів</w:t>
            </w:r>
            <w:r>
              <w:rPr>
                <w:b/>
              </w:rPr>
              <w:t>:</w:t>
            </w:r>
          </w:p>
        </w:tc>
      </w:tr>
      <w:tr w:rsidR="00A31963" w:rsidRPr="006D66E7" w14:paraId="24714D9C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281C158E" w14:textId="77777777" w:rsidR="00A31963" w:rsidRPr="006D66E7" w:rsidRDefault="00A31963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5873A414" w14:textId="786665A6" w:rsidR="00A31963" w:rsidRPr="006D66E7" w:rsidRDefault="00A31963" w:rsidP="00A31963">
            <w:r w:rsidRPr="006D66E7">
              <w:t xml:space="preserve">– </w:t>
            </w:r>
            <w:r w:rsidRPr="00A31963">
              <w:t>заходів, як</w:t>
            </w:r>
            <w:r>
              <w:t>і мають статус міжнародних;</w:t>
            </w:r>
          </w:p>
        </w:tc>
        <w:tc>
          <w:tcPr>
            <w:tcW w:w="851" w:type="dxa"/>
          </w:tcPr>
          <w:p w14:paraId="676A75A5" w14:textId="5647987F" w:rsidR="00A31963" w:rsidRPr="006D66E7" w:rsidRDefault="00A31963" w:rsidP="009E6239">
            <w:r>
              <w:t>500</w:t>
            </w:r>
          </w:p>
        </w:tc>
        <w:tc>
          <w:tcPr>
            <w:tcW w:w="2551" w:type="dxa"/>
            <w:vMerge w:val="restart"/>
          </w:tcPr>
          <w:p w14:paraId="7A3027BC" w14:textId="5ED8D8CA" w:rsidR="00A31963" w:rsidRPr="006D66E7" w:rsidRDefault="00A31963" w:rsidP="00A31963">
            <w:pPr>
              <w:rPr>
                <w:sz w:val="22"/>
                <w:szCs w:val="22"/>
              </w:rPr>
            </w:pPr>
            <w:r w:rsidRPr="00A31963">
              <w:rPr>
                <w:sz w:val="22"/>
                <w:szCs w:val="22"/>
              </w:rPr>
              <w:t>на всіх членів оргкомітету                                                                                               відповідно до наказів по університету</w:t>
            </w:r>
          </w:p>
        </w:tc>
      </w:tr>
      <w:tr w:rsidR="00A31963" w:rsidRPr="006D66E7" w14:paraId="4340AA2B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2454C5FA" w14:textId="77777777" w:rsidR="00A31963" w:rsidRPr="006D66E7" w:rsidRDefault="00A31963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633BBD8B" w14:textId="573F737C" w:rsidR="00A31963" w:rsidRPr="006D66E7" w:rsidRDefault="00A31963" w:rsidP="00A31963">
            <w:r w:rsidRPr="006D66E7">
              <w:t xml:space="preserve">– </w:t>
            </w:r>
            <w:r w:rsidRPr="00A31963">
              <w:t xml:space="preserve">заходів, </w:t>
            </w:r>
            <w:r w:rsidR="00911DF7">
              <w:t>які мають статус всеукраїнських</w:t>
            </w:r>
            <w:r>
              <w:t>;</w:t>
            </w:r>
          </w:p>
        </w:tc>
        <w:tc>
          <w:tcPr>
            <w:tcW w:w="851" w:type="dxa"/>
          </w:tcPr>
          <w:p w14:paraId="05E36068" w14:textId="53320AF6" w:rsidR="00A31963" w:rsidRDefault="00A31963" w:rsidP="009E6239">
            <w:r>
              <w:t>300</w:t>
            </w:r>
          </w:p>
        </w:tc>
        <w:tc>
          <w:tcPr>
            <w:tcW w:w="2551" w:type="dxa"/>
            <w:vMerge/>
          </w:tcPr>
          <w:p w14:paraId="7EF62043" w14:textId="77777777" w:rsidR="00A31963" w:rsidRPr="006D66E7" w:rsidRDefault="00A31963" w:rsidP="00A31963">
            <w:pPr>
              <w:rPr>
                <w:sz w:val="22"/>
                <w:szCs w:val="22"/>
              </w:rPr>
            </w:pPr>
          </w:p>
        </w:tc>
      </w:tr>
      <w:tr w:rsidR="00A16886" w:rsidRPr="006D66E7" w14:paraId="01724E3A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29BB2C52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0CA006AE" w14:textId="56518D15" w:rsidR="00A16886" w:rsidRPr="006D66E7" w:rsidRDefault="00A16886" w:rsidP="009E6239">
            <w:r w:rsidRPr="006D66E7">
              <w:t xml:space="preserve">– </w:t>
            </w:r>
            <w:r w:rsidR="00FF64AA">
              <w:t>заходів</w:t>
            </w:r>
            <w:r w:rsidR="00A31963">
              <w:t xml:space="preserve"> на рівні університету</w:t>
            </w:r>
          </w:p>
        </w:tc>
        <w:tc>
          <w:tcPr>
            <w:tcW w:w="851" w:type="dxa"/>
          </w:tcPr>
          <w:p w14:paraId="722D0039" w14:textId="6FB4A508" w:rsidR="00A16886" w:rsidRPr="006D66E7" w:rsidRDefault="00A31963" w:rsidP="009E6239">
            <w:r>
              <w:t>150</w:t>
            </w:r>
          </w:p>
        </w:tc>
        <w:tc>
          <w:tcPr>
            <w:tcW w:w="2551" w:type="dxa"/>
          </w:tcPr>
          <w:p w14:paraId="436E81B1" w14:textId="5A518742" w:rsidR="00A16886" w:rsidRPr="006D66E7" w:rsidRDefault="00A31963" w:rsidP="009E6239">
            <w:pPr>
              <w:rPr>
                <w:sz w:val="22"/>
                <w:szCs w:val="22"/>
              </w:rPr>
            </w:pPr>
            <w:r w:rsidRPr="00A31963">
              <w:rPr>
                <w:sz w:val="22"/>
                <w:szCs w:val="22"/>
              </w:rPr>
              <w:t>відповідно до наказів по університету, розпоряджень по підрозділам</w:t>
            </w:r>
          </w:p>
        </w:tc>
      </w:tr>
      <w:tr w:rsidR="00E827F5" w:rsidRPr="006D66E7" w14:paraId="43D72A13" w14:textId="77777777" w:rsidTr="00FE7A08">
        <w:trPr>
          <w:cantSplit/>
          <w:trHeight w:val="20"/>
        </w:trPr>
        <w:tc>
          <w:tcPr>
            <w:tcW w:w="567" w:type="dxa"/>
            <w:vMerge w:val="restart"/>
          </w:tcPr>
          <w:p w14:paraId="32B7F1C7" w14:textId="14A31A3C" w:rsidR="00E827F5" w:rsidRPr="00E827F5" w:rsidRDefault="00E827F5" w:rsidP="009E62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072" w:type="dxa"/>
            <w:gridSpan w:val="3"/>
          </w:tcPr>
          <w:p w14:paraId="50C22A22" w14:textId="052259EE" w:rsidR="00E827F5" w:rsidRPr="00A31963" w:rsidRDefault="00E827F5" w:rsidP="009E6239">
            <w:pPr>
              <w:rPr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2A7C2D">
              <w:rPr>
                <w:b/>
              </w:rPr>
              <w:t xml:space="preserve">рганізація </w:t>
            </w:r>
            <w:r>
              <w:rPr>
                <w:b/>
              </w:rPr>
              <w:t xml:space="preserve">та проведення </w:t>
            </w:r>
            <w:r w:rsidRPr="002A7C2D">
              <w:rPr>
                <w:b/>
              </w:rPr>
              <w:t>освітньо-культурних та спортивних заходів</w:t>
            </w:r>
            <w:r>
              <w:rPr>
                <w:b/>
              </w:rPr>
              <w:t>:</w:t>
            </w:r>
          </w:p>
        </w:tc>
      </w:tr>
      <w:tr w:rsidR="00E827F5" w:rsidRPr="006D66E7" w14:paraId="0736110A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65A47F01" w14:textId="77777777" w:rsidR="00E827F5" w:rsidRDefault="00E827F5" w:rsidP="00E827F5">
            <w:pPr>
              <w:rPr>
                <w:b/>
                <w:lang w:val="ru-RU"/>
              </w:rPr>
            </w:pPr>
          </w:p>
        </w:tc>
        <w:tc>
          <w:tcPr>
            <w:tcW w:w="5670" w:type="dxa"/>
          </w:tcPr>
          <w:p w14:paraId="72A9254C" w14:textId="30AB6366" w:rsidR="00E827F5" w:rsidRPr="006D66E7" w:rsidRDefault="00E827F5" w:rsidP="00E827F5">
            <w:r w:rsidRPr="002A7C2D">
              <w:t>– на рівні університету</w:t>
            </w:r>
            <w:r>
              <w:t>;</w:t>
            </w:r>
          </w:p>
        </w:tc>
        <w:tc>
          <w:tcPr>
            <w:tcW w:w="851" w:type="dxa"/>
            <w:vMerge w:val="restart"/>
          </w:tcPr>
          <w:p w14:paraId="5E08CFF1" w14:textId="195FE100" w:rsidR="00E827F5" w:rsidRPr="00E827F5" w:rsidRDefault="00E827F5" w:rsidP="00E827F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1" w:type="dxa"/>
          </w:tcPr>
          <w:p w14:paraId="131E29CB" w14:textId="2CA5B606" w:rsidR="00E827F5" w:rsidRPr="00A31963" w:rsidRDefault="00E827F5" w:rsidP="00E827F5">
            <w:pPr>
              <w:rPr>
                <w:sz w:val="22"/>
                <w:szCs w:val="22"/>
              </w:rPr>
            </w:pPr>
            <w:r w:rsidRPr="002A7C2D">
              <w:rPr>
                <w:sz w:val="22"/>
                <w:szCs w:val="22"/>
              </w:rPr>
              <w:t>на всіх членів оргкомітету</w:t>
            </w:r>
            <w:r>
              <w:rPr>
                <w:sz w:val="22"/>
                <w:szCs w:val="22"/>
              </w:rPr>
              <w:t xml:space="preserve"> </w:t>
            </w:r>
            <w:r w:rsidRPr="002A7C2D">
              <w:rPr>
                <w:sz w:val="22"/>
                <w:szCs w:val="22"/>
              </w:rPr>
              <w:t>відповідн</w:t>
            </w:r>
            <w:r>
              <w:rPr>
                <w:sz w:val="22"/>
                <w:szCs w:val="22"/>
              </w:rPr>
              <w:t>о до наказів по університету</w:t>
            </w:r>
          </w:p>
        </w:tc>
      </w:tr>
      <w:tr w:rsidR="00E827F5" w:rsidRPr="006D66E7" w14:paraId="1C18D7DA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17758D84" w14:textId="77777777" w:rsidR="00E827F5" w:rsidRPr="006D66E7" w:rsidRDefault="00E827F5" w:rsidP="00E827F5">
            <w:pPr>
              <w:rPr>
                <w:b/>
              </w:rPr>
            </w:pPr>
          </w:p>
        </w:tc>
        <w:tc>
          <w:tcPr>
            <w:tcW w:w="5670" w:type="dxa"/>
          </w:tcPr>
          <w:p w14:paraId="13C2BC99" w14:textId="3A11115A" w:rsidR="00E827F5" w:rsidRPr="006D66E7" w:rsidRDefault="00E827F5" w:rsidP="00E827F5">
            <w:r w:rsidRPr="002A7C2D">
              <w:t>– на факультету/інституту</w:t>
            </w:r>
          </w:p>
        </w:tc>
        <w:tc>
          <w:tcPr>
            <w:tcW w:w="851" w:type="dxa"/>
            <w:vMerge/>
          </w:tcPr>
          <w:p w14:paraId="30CA038A" w14:textId="77777777" w:rsidR="00E827F5" w:rsidRDefault="00E827F5" w:rsidP="00E827F5"/>
        </w:tc>
        <w:tc>
          <w:tcPr>
            <w:tcW w:w="2551" w:type="dxa"/>
          </w:tcPr>
          <w:p w14:paraId="50F68353" w14:textId="6C44C3DE" w:rsidR="00E827F5" w:rsidRPr="00A31963" w:rsidRDefault="00E827F5" w:rsidP="00E827F5">
            <w:pPr>
              <w:rPr>
                <w:sz w:val="22"/>
                <w:szCs w:val="22"/>
              </w:rPr>
            </w:pPr>
            <w:r w:rsidRPr="002A7C2D">
              <w:rPr>
                <w:sz w:val="22"/>
                <w:szCs w:val="22"/>
              </w:rPr>
              <w:t>на всіх членів оргкомітету відповідн</w:t>
            </w:r>
            <w:r>
              <w:rPr>
                <w:sz w:val="22"/>
                <w:szCs w:val="22"/>
              </w:rPr>
              <w:t>о до наказів по університету, розпоряджень по підрозділам</w:t>
            </w:r>
          </w:p>
        </w:tc>
      </w:tr>
      <w:tr w:rsidR="00E827F5" w:rsidRPr="006D66E7" w14:paraId="37F2888E" w14:textId="77777777" w:rsidTr="00FE7A08">
        <w:trPr>
          <w:cantSplit/>
          <w:trHeight w:val="20"/>
        </w:trPr>
        <w:tc>
          <w:tcPr>
            <w:tcW w:w="567" w:type="dxa"/>
            <w:vMerge w:val="restart"/>
          </w:tcPr>
          <w:p w14:paraId="2E3892FE" w14:textId="76B16B45" w:rsidR="00E827F5" w:rsidRPr="00E827F5" w:rsidRDefault="00E827F5" w:rsidP="00E827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9072" w:type="dxa"/>
            <w:gridSpan w:val="3"/>
          </w:tcPr>
          <w:p w14:paraId="4845C710" w14:textId="7BC57E0C" w:rsidR="00E827F5" w:rsidRPr="002A7C2D" w:rsidRDefault="00E827F5" w:rsidP="00E827F5">
            <w:pPr>
              <w:rPr>
                <w:sz w:val="22"/>
                <w:szCs w:val="22"/>
              </w:rPr>
            </w:pPr>
            <w:r w:rsidRPr="008C652D">
              <w:rPr>
                <w:b/>
              </w:rPr>
              <w:t>Організація та проведення освітньо-пізнавальних, творчих та соціальних заходів</w:t>
            </w:r>
            <w:r>
              <w:rPr>
                <w:b/>
              </w:rPr>
              <w:t>:</w:t>
            </w:r>
          </w:p>
        </w:tc>
      </w:tr>
      <w:tr w:rsidR="00E827F5" w:rsidRPr="006D66E7" w14:paraId="05D6AA24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4D80F32D" w14:textId="77777777" w:rsidR="00E827F5" w:rsidRPr="006D66E7" w:rsidRDefault="00E827F5" w:rsidP="00E827F5">
            <w:pPr>
              <w:rPr>
                <w:b/>
              </w:rPr>
            </w:pPr>
          </w:p>
        </w:tc>
        <w:tc>
          <w:tcPr>
            <w:tcW w:w="5670" w:type="dxa"/>
          </w:tcPr>
          <w:p w14:paraId="66FDD452" w14:textId="031AF506" w:rsidR="00E827F5" w:rsidRPr="002A7C2D" w:rsidRDefault="00E827F5" w:rsidP="00E827F5">
            <w:r w:rsidRPr="002A7C2D">
              <w:t xml:space="preserve">– </w:t>
            </w:r>
            <w:r w:rsidRPr="008F3897">
              <w:t>заходів, як</w:t>
            </w:r>
            <w:r>
              <w:t>і мають статус міжнародні;</w:t>
            </w:r>
          </w:p>
        </w:tc>
        <w:tc>
          <w:tcPr>
            <w:tcW w:w="851" w:type="dxa"/>
          </w:tcPr>
          <w:p w14:paraId="32C738DD" w14:textId="2A448910" w:rsidR="00E827F5" w:rsidRDefault="00E827F5" w:rsidP="00E827F5">
            <w:r>
              <w:t>200</w:t>
            </w:r>
          </w:p>
        </w:tc>
        <w:tc>
          <w:tcPr>
            <w:tcW w:w="2551" w:type="dxa"/>
            <w:vMerge w:val="restart"/>
          </w:tcPr>
          <w:p w14:paraId="1FDD3F6B" w14:textId="4E0FAD4A" w:rsidR="00E827F5" w:rsidRPr="002A7C2D" w:rsidRDefault="00E827F5" w:rsidP="00E82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всіх членів оргкомітету </w:t>
            </w:r>
            <w:r w:rsidRPr="008F3897">
              <w:rPr>
                <w:sz w:val="22"/>
                <w:szCs w:val="22"/>
              </w:rPr>
              <w:t>відповідно до наказів по університету</w:t>
            </w:r>
          </w:p>
        </w:tc>
      </w:tr>
      <w:tr w:rsidR="00E827F5" w:rsidRPr="006D66E7" w14:paraId="74650198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1C931A53" w14:textId="77777777" w:rsidR="00E827F5" w:rsidRPr="006D66E7" w:rsidRDefault="00E827F5" w:rsidP="00E827F5">
            <w:pPr>
              <w:rPr>
                <w:b/>
              </w:rPr>
            </w:pPr>
          </w:p>
        </w:tc>
        <w:tc>
          <w:tcPr>
            <w:tcW w:w="5670" w:type="dxa"/>
          </w:tcPr>
          <w:p w14:paraId="5265B17B" w14:textId="3C36ABE4" w:rsidR="00E827F5" w:rsidRPr="002A7C2D" w:rsidRDefault="00E827F5" w:rsidP="00E827F5">
            <w:r w:rsidRPr="002A7C2D">
              <w:t xml:space="preserve">– </w:t>
            </w:r>
            <w:r w:rsidRPr="008F3897">
              <w:t>заходів, як</w:t>
            </w:r>
            <w:r>
              <w:t>і мають статус всеукраїнські</w:t>
            </w:r>
            <w:r>
              <w:rPr>
                <w:lang w:val="ru-RU"/>
              </w:rPr>
              <w:t>;</w:t>
            </w:r>
          </w:p>
        </w:tc>
        <w:tc>
          <w:tcPr>
            <w:tcW w:w="851" w:type="dxa"/>
          </w:tcPr>
          <w:p w14:paraId="2256AB1B" w14:textId="224AEA0E" w:rsidR="00E827F5" w:rsidRDefault="00E827F5" w:rsidP="00E827F5">
            <w:r w:rsidRPr="006D66E7">
              <w:t>150</w:t>
            </w:r>
          </w:p>
        </w:tc>
        <w:tc>
          <w:tcPr>
            <w:tcW w:w="2551" w:type="dxa"/>
            <w:vMerge/>
          </w:tcPr>
          <w:p w14:paraId="71EEE21A" w14:textId="77777777" w:rsidR="00E827F5" w:rsidRPr="002A7C2D" w:rsidRDefault="00E827F5" w:rsidP="00E827F5">
            <w:pPr>
              <w:rPr>
                <w:sz w:val="22"/>
                <w:szCs w:val="22"/>
              </w:rPr>
            </w:pPr>
          </w:p>
        </w:tc>
      </w:tr>
      <w:tr w:rsidR="00E827F5" w:rsidRPr="006D66E7" w14:paraId="59020F3B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7CFFD0CF" w14:textId="77777777" w:rsidR="00E827F5" w:rsidRPr="006D66E7" w:rsidRDefault="00E827F5" w:rsidP="00E827F5">
            <w:pPr>
              <w:rPr>
                <w:b/>
              </w:rPr>
            </w:pPr>
          </w:p>
        </w:tc>
        <w:tc>
          <w:tcPr>
            <w:tcW w:w="5670" w:type="dxa"/>
          </w:tcPr>
          <w:p w14:paraId="7CFA8C1B" w14:textId="186D12F7" w:rsidR="00E827F5" w:rsidRPr="002A7C2D" w:rsidRDefault="00E827F5" w:rsidP="00E827F5">
            <w:r w:rsidRPr="002A7C2D">
              <w:t xml:space="preserve">– </w:t>
            </w:r>
            <w:r w:rsidRPr="008F3897">
              <w:t>заходів</w:t>
            </w:r>
            <w:r>
              <w:rPr>
                <w:lang w:val="ru-RU"/>
              </w:rPr>
              <w:t xml:space="preserve"> на </w:t>
            </w:r>
            <w:r>
              <w:t>рівні університету;</w:t>
            </w:r>
          </w:p>
        </w:tc>
        <w:tc>
          <w:tcPr>
            <w:tcW w:w="851" w:type="dxa"/>
          </w:tcPr>
          <w:p w14:paraId="32DDF234" w14:textId="2F01DA40" w:rsidR="00E827F5" w:rsidRDefault="00E827F5" w:rsidP="00E827F5">
            <w:r>
              <w:t>100</w:t>
            </w:r>
          </w:p>
        </w:tc>
        <w:tc>
          <w:tcPr>
            <w:tcW w:w="2551" w:type="dxa"/>
          </w:tcPr>
          <w:p w14:paraId="07A17B41" w14:textId="07BEE72A" w:rsidR="00E827F5" w:rsidRPr="002A7C2D" w:rsidRDefault="00E827F5" w:rsidP="00E827F5">
            <w:pPr>
              <w:rPr>
                <w:sz w:val="22"/>
                <w:szCs w:val="22"/>
              </w:rPr>
            </w:pPr>
            <w:r w:rsidRPr="00916E19">
              <w:rPr>
                <w:sz w:val="22"/>
                <w:szCs w:val="22"/>
              </w:rPr>
              <w:t>відповідно до наказів по університету, розпоряджень по підрозділам</w:t>
            </w:r>
          </w:p>
        </w:tc>
      </w:tr>
      <w:tr w:rsidR="00E827F5" w:rsidRPr="006D66E7" w14:paraId="10B0DE89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2FE6A5A9" w14:textId="77777777" w:rsidR="00E827F5" w:rsidRPr="006D66E7" w:rsidRDefault="00E827F5" w:rsidP="00E827F5">
            <w:pPr>
              <w:rPr>
                <w:b/>
              </w:rPr>
            </w:pPr>
          </w:p>
        </w:tc>
        <w:tc>
          <w:tcPr>
            <w:tcW w:w="5670" w:type="dxa"/>
          </w:tcPr>
          <w:p w14:paraId="3E6E2294" w14:textId="2B7D3CA3" w:rsidR="00E827F5" w:rsidRPr="002A7C2D" w:rsidRDefault="00E827F5" w:rsidP="00E827F5">
            <w:r w:rsidRPr="006D66E7">
              <w:t xml:space="preserve">– </w:t>
            </w:r>
            <w:r w:rsidRPr="00916E19">
              <w:t>профорієнтаційних заходів зі шкільною молоддю, в тому числі інтернаціоналізації університету</w:t>
            </w:r>
            <w:r>
              <w:t>;</w:t>
            </w:r>
          </w:p>
        </w:tc>
        <w:tc>
          <w:tcPr>
            <w:tcW w:w="851" w:type="dxa"/>
          </w:tcPr>
          <w:p w14:paraId="22316DF8" w14:textId="751EA7CE" w:rsidR="00E827F5" w:rsidRDefault="00E827F5" w:rsidP="00E827F5">
            <w:r w:rsidRPr="006D66E7">
              <w:t>50</w:t>
            </w:r>
          </w:p>
        </w:tc>
        <w:tc>
          <w:tcPr>
            <w:tcW w:w="2551" w:type="dxa"/>
            <w:vMerge w:val="restart"/>
          </w:tcPr>
          <w:p w14:paraId="5D5493A4" w14:textId="4FD5485B" w:rsidR="00E827F5" w:rsidRPr="002A7C2D" w:rsidRDefault="00E827F5" w:rsidP="00E827F5">
            <w:pPr>
              <w:rPr>
                <w:sz w:val="22"/>
                <w:szCs w:val="22"/>
              </w:rPr>
            </w:pPr>
            <w:r w:rsidRPr="00065229">
              <w:rPr>
                <w:sz w:val="22"/>
                <w:szCs w:val="22"/>
              </w:rPr>
              <w:t>на всіх членів за поданням ДНВР, наказів по університету, розпоряджень підрозділів</w:t>
            </w:r>
          </w:p>
        </w:tc>
      </w:tr>
      <w:tr w:rsidR="00E827F5" w:rsidRPr="006D66E7" w14:paraId="351A2582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066306C6" w14:textId="77777777" w:rsidR="00E827F5" w:rsidRPr="006D66E7" w:rsidRDefault="00E827F5" w:rsidP="00E827F5">
            <w:pPr>
              <w:rPr>
                <w:b/>
              </w:rPr>
            </w:pPr>
          </w:p>
        </w:tc>
        <w:tc>
          <w:tcPr>
            <w:tcW w:w="5670" w:type="dxa"/>
          </w:tcPr>
          <w:p w14:paraId="20078A09" w14:textId="7E8C07D0" w:rsidR="00E827F5" w:rsidRPr="002A7C2D" w:rsidRDefault="00E827F5" w:rsidP="00E827F5">
            <w:r w:rsidRPr="006D66E7">
              <w:t xml:space="preserve">– </w:t>
            </w:r>
            <w:r w:rsidRPr="00916E19">
              <w:t>профорієнтаційних заходів із здобувачами вищої освіти</w:t>
            </w:r>
            <w:r>
              <w:t>;</w:t>
            </w:r>
          </w:p>
        </w:tc>
        <w:tc>
          <w:tcPr>
            <w:tcW w:w="851" w:type="dxa"/>
          </w:tcPr>
          <w:p w14:paraId="5C474645" w14:textId="341892E1" w:rsidR="00E827F5" w:rsidRDefault="00E827F5" w:rsidP="00E827F5">
            <w:r w:rsidRPr="006D66E7">
              <w:t>50</w:t>
            </w:r>
          </w:p>
        </w:tc>
        <w:tc>
          <w:tcPr>
            <w:tcW w:w="2551" w:type="dxa"/>
            <w:vMerge/>
          </w:tcPr>
          <w:p w14:paraId="355FBE74" w14:textId="77777777" w:rsidR="00E827F5" w:rsidRPr="002A7C2D" w:rsidRDefault="00E827F5" w:rsidP="00E827F5">
            <w:pPr>
              <w:rPr>
                <w:sz w:val="22"/>
                <w:szCs w:val="22"/>
              </w:rPr>
            </w:pPr>
          </w:p>
        </w:tc>
      </w:tr>
      <w:tr w:rsidR="00E827F5" w:rsidRPr="006D66E7" w14:paraId="7A08CC81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503BED79" w14:textId="77777777" w:rsidR="00E827F5" w:rsidRPr="006D66E7" w:rsidRDefault="00E827F5" w:rsidP="00E827F5">
            <w:pPr>
              <w:rPr>
                <w:b/>
              </w:rPr>
            </w:pPr>
          </w:p>
        </w:tc>
        <w:tc>
          <w:tcPr>
            <w:tcW w:w="5670" w:type="dxa"/>
          </w:tcPr>
          <w:p w14:paraId="26121818" w14:textId="5D14A528" w:rsidR="00E827F5" w:rsidRPr="002A7C2D" w:rsidRDefault="00E827F5" w:rsidP="00E827F5">
            <w:r w:rsidRPr="006D66E7">
              <w:t xml:space="preserve">– </w:t>
            </w:r>
            <w:r>
              <w:t>о</w:t>
            </w:r>
            <w:r w:rsidRPr="00916E19">
              <w:t>рганізація волонтерської діяльності та заходів, спрямованих на розвиток інклюзивного освітнього</w:t>
            </w:r>
            <w:r>
              <w:t xml:space="preserve"> середовища в університеті</w:t>
            </w:r>
          </w:p>
        </w:tc>
        <w:tc>
          <w:tcPr>
            <w:tcW w:w="851" w:type="dxa"/>
          </w:tcPr>
          <w:p w14:paraId="1F332218" w14:textId="2DC7A41F" w:rsidR="00E827F5" w:rsidRDefault="00E827F5" w:rsidP="00E827F5">
            <w:r>
              <w:t>50</w:t>
            </w:r>
          </w:p>
        </w:tc>
        <w:tc>
          <w:tcPr>
            <w:tcW w:w="2551" w:type="dxa"/>
            <w:vMerge/>
          </w:tcPr>
          <w:p w14:paraId="07AFB03D" w14:textId="77777777" w:rsidR="00E827F5" w:rsidRPr="002A7C2D" w:rsidRDefault="00E827F5" w:rsidP="00E827F5">
            <w:pPr>
              <w:rPr>
                <w:sz w:val="22"/>
                <w:szCs w:val="22"/>
              </w:rPr>
            </w:pPr>
          </w:p>
        </w:tc>
      </w:tr>
      <w:tr w:rsidR="00A16886" w:rsidRPr="006D66E7" w14:paraId="65C7A448" w14:textId="77777777" w:rsidTr="009E6239">
        <w:trPr>
          <w:cantSplit/>
          <w:trHeight w:val="20"/>
        </w:trPr>
        <w:tc>
          <w:tcPr>
            <w:tcW w:w="567" w:type="dxa"/>
          </w:tcPr>
          <w:p w14:paraId="192FC244" w14:textId="3646AD32" w:rsidR="00A16886" w:rsidRPr="006D66E7" w:rsidRDefault="00E827F5" w:rsidP="009E623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14:paraId="583C7136" w14:textId="69B0685F" w:rsidR="00A16886" w:rsidRPr="006D66E7" w:rsidRDefault="00A16886" w:rsidP="007A039A">
            <w:pPr>
              <w:rPr>
                <w:b/>
              </w:rPr>
            </w:pPr>
            <w:r w:rsidRPr="006D66E7">
              <w:rPr>
                <w:b/>
              </w:rPr>
              <w:t>Публікації у засобах масової інформації, у тому числі у газеті «Київський політехнік»</w:t>
            </w:r>
          </w:p>
        </w:tc>
        <w:tc>
          <w:tcPr>
            <w:tcW w:w="851" w:type="dxa"/>
          </w:tcPr>
          <w:p w14:paraId="21D0070A" w14:textId="0312893D" w:rsidR="00A16886" w:rsidRPr="006D66E7" w:rsidRDefault="00305531" w:rsidP="009E6239">
            <w:r>
              <w:t>20</w:t>
            </w:r>
          </w:p>
        </w:tc>
        <w:tc>
          <w:tcPr>
            <w:tcW w:w="2551" w:type="dxa"/>
          </w:tcPr>
          <w:p w14:paraId="44AAC155" w14:textId="426022EB" w:rsidR="00A16886" w:rsidRPr="006D66E7" w:rsidRDefault="00A16886" w:rsidP="007A039A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за статт</w:t>
            </w:r>
            <w:r w:rsidR="007A039A">
              <w:rPr>
                <w:sz w:val="22"/>
                <w:szCs w:val="22"/>
              </w:rPr>
              <w:t>ю</w:t>
            </w:r>
            <w:r w:rsidR="00A601F3">
              <w:rPr>
                <w:sz w:val="22"/>
                <w:szCs w:val="22"/>
              </w:rPr>
              <w:t xml:space="preserve"> </w:t>
            </w:r>
            <w:r w:rsidRPr="006D66E7">
              <w:rPr>
                <w:sz w:val="22"/>
                <w:szCs w:val="22"/>
              </w:rPr>
              <w:t>на всіх авторів</w:t>
            </w:r>
          </w:p>
        </w:tc>
      </w:tr>
      <w:tr w:rsidR="007A039A" w:rsidRPr="006D66E7" w14:paraId="2FCDD16F" w14:textId="77777777" w:rsidTr="009E6239">
        <w:trPr>
          <w:cantSplit/>
          <w:trHeight w:val="20"/>
        </w:trPr>
        <w:tc>
          <w:tcPr>
            <w:tcW w:w="567" w:type="dxa"/>
          </w:tcPr>
          <w:p w14:paraId="34E2FE4A" w14:textId="40B609F3" w:rsidR="007A039A" w:rsidRPr="006D66E7" w:rsidRDefault="00E827F5" w:rsidP="009E623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14:paraId="034226EA" w14:textId="74105DF6" w:rsidR="007A039A" w:rsidRPr="006D66E7" w:rsidRDefault="007A039A" w:rsidP="009E6239">
            <w:pPr>
              <w:rPr>
                <w:b/>
              </w:rPr>
            </w:pPr>
            <w:r>
              <w:rPr>
                <w:b/>
              </w:rPr>
              <w:t>Д</w:t>
            </w:r>
            <w:r w:rsidR="00911DF7">
              <w:rPr>
                <w:b/>
              </w:rPr>
              <w:t>оповідь в рамках наукових читань</w:t>
            </w:r>
            <w:r w:rsidR="0005428E">
              <w:rPr>
                <w:b/>
                <w:lang w:val="ru-RU"/>
              </w:rPr>
              <w:t xml:space="preserve"> з циклу</w:t>
            </w:r>
            <w:r w:rsidRPr="00305531">
              <w:rPr>
                <w:b/>
              </w:rPr>
              <w:t xml:space="preserve"> «Видатні конструктори та вчені України»</w:t>
            </w:r>
          </w:p>
        </w:tc>
        <w:tc>
          <w:tcPr>
            <w:tcW w:w="851" w:type="dxa"/>
          </w:tcPr>
          <w:p w14:paraId="1BDBA42B" w14:textId="1A609214" w:rsidR="007A039A" w:rsidRDefault="007A039A" w:rsidP="009E6239">
            <w:r>
              <w:t>20</w:t>
            </w:r>
          </w:p>
        </w:tc>
        <w:tc>
          <w:tcPr>
            <w:tcW w:w="2551" w:type="dxa"/>
          </w:tcPr>
          <w:p w14:paraId="5435D233" w14:textId="6D17271E" w:rsidR="007A039A" w:rsidRPr="006D66E7" w:rsidRDefault="007A039A" w:rsidP="009E6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одну доповідь за наявності програми доповідей</w:t>
            </w:r>
          </w:p>
        </w:tc>
      </w:tr>
      <w:tr w:rsidR="00E95F2B" w:rsidRPr="006D66E7" w14:paraId="477AD23D" w14:textId="77777777" w:rsidTr="00EC4617">
        <w:trPr>
          <w:cantSplit/>
          <w:trHeight w:val="20"/>
        </w:trPr>
        <w:tc>
          <w:tcPr>
            <w:tcW w:w="567" w:type="dxa"/>
            <w:vMerge w:val="restart"/>
          </w:tcPr>
          <w:p w14:paraId="7346E9A0" w14:textId="1E7E14EA" w:rsidR="00E95F2B" w:rsidRPr="00E95F2B" w:rsidRDefault="00E827F5" w:rsidP="009E62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9072" w:type="dxa"/>
            <w:gridSpan w:val="3"/>
          </w:tcPr>
          <w:p w14:paraId="676C796A" w14:textId="02FB08DF" w:rsidR="00E95F2B" w:rsidRDefault="00E95F2B" w:rsidP="009E6239">
            <w:pPr>
              <w:rPr>
                <w:sz w:val="22"/>
                <w:szCs w:val="22"/>
              </w:rPr>
            </w:pPr>
            <w:r w:rsidRPr="006D66E7">
              <w:rPr>
                <w:b/>
              </w:rPr>
              <w:t>Укладання, верстка видань:</w:t>
            </w:r>
          </w:p>
        </w:tc>
      </w:tr>
      <w:tr w:rsidR="00E95F2B" w:rsidRPr="006D66E7" w14:paraId="6BC451B6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19F4CBC" w14:textId="77777777" w:rsidR="00E95F2B" w:rsidRDefault="00E95F2B" w:rsidP="00E95F2B">
            <w:pPr>
              <w:rPr>
                <w:b/>
                <w:lang w:val="ru-RU"/>
              </w:rPr>
            </w:pPr>
          </w:p>
        </w:tc>
        <w:tc>
          <w:tcPr>
            <w:tcW w:w="5670" w:type="dxa"/>
          </w:tcPr>
          <w:p w14:paraId="474F9D7D" w14:textId="6B7A3298" w:rsidR="00E95F2B" w:rsidRDefault="00E95F2B" w:rsidP="00E95F2B">
            <w:pPr>
              <w:rPr>
                <w:b/>
              </w:rPr>
            </w:pPr>
            <w:r w:rsidRPr="006D66E7">
              <w:rPr>
                <w:lang w:eastAsia="uk-UA"/>
              </w:rPr>
              <w:t>– збірників наукових праць</w:t>
            </w:r>
            <w:r w:rsidRPr="006D66E7">
              <w:t>, тез доповідей;</w:t>
            </w:r>
            <w:r w:rsidRPr="006D66E7">
              <w:br/>
              <w:t>– матеріалів конференцій</w:t>
            </w:r>
          </w:p>
        </w:tc>
        <w:tc>
          <w:tcPr>
            <w:tcW w:w="851" w:type="dxa"/>
          </w:tcPr>
          <w:p w14:paraId="5459B267" w14:textId="22371054" w:rsidR="00E95F2B" w:rsidRDefault="00E95F2B" w:rsidP="00E95F2B">
            <w:r>
              <w:t>3</w:t>
            </w:r>
          </w:p>
        </w:tc>
        <w:tc>
          <w:tcPr>
            <w:tcW w:w="2551" w:type="dxa"/>
          </w:tcPr>
          <w:p w14:paraId="101E0C23" w14:textId="2D707A32" w:rsidR="00E95F2B" w:rsidRDefault="00E95F2B" w:rsidP="00E95F2B">
            <w:pPr>
              <w:rPr>
                <w:sz w:val="22"/>
                <w:szCs w:val="22"/>
              </w:rPr>
            </w:pPr>
            <w:r w:rsidRPr="006D66E7">
              <w:t>за один авт. арк.</w:t>
            </w:r>
          </w:p>
        </w:tc>
      </w:tr>
      <w:tr w:rsidR="00A16886" w:rsidRPr="006D66E7" w14:paraId="70BAF46C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36F64628" w14:textId="5865C969" w:rsidR="00A16886" w:rsidRPr="006D66E7" w:rsidRDefault="00E827F5" w:rsidP="009E623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  <w:gridSpan w:val="3"/>
          </w:tcPr>
          <w:p w14:paraId="20EE4ADE" w14:textId="0F3F8F77" w:rsidR="00A16886" w:rsidRPr="006D66E7" w:rsidRDefault="00A16886" w:rsidP="00911DF7">
            <w:pPr>
              <w:keepNext/>
              <w:rPr>
                <w:b/>
              </w:rPr>
            </w:pPr>
            <w:r w:rsidRPr="006D66E7">
              <w:rPr>
                <w:b/>
              </w:rPr>
              <w:t>Робота у складі Приймальній комісії</w:t>
            </w:r>
            <w:r w:rsidR="00911DF7">
              <w:rPr>
                <w:b/>
                <w:lang w:val="ru-RU"/>
              </w:rPr>
              <w:t xml:space="preserve"> (ПК)</w:t>
            </w:r>
            <w:r w:rsidRPr="006D66E7">
              <w:rPr>
                <w:b/>
              </w:rPr>
              <w:t xml:space="preserve"> університету: </w:t>
            </w:r>
          </w:p>
        </w:tc>
      </w:tr>
      <w:tr w:rsidR="00A16886" w:rsidRPr="006D66E7" w14:paraId="25784CF3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4F3FC1E7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5BFE9FB2" w14:textId="50EABB49" w:rsidR="00A16886" w:rsidRPr="006D66E7" w:rsidRDefault="00911DF7" w:rsidP="009E6239">
            <w:r>
              <w:t>– заступник голови ПК;</w:t>
            </w:r>
          </w:p>
          <w:p w14:paraId="52415544" w14:textId="2CAD79CC" w:rsidR="00A16886" w:rsidRPr="006D66E7" w:rsidRDefault="00A16886" w:rsidP="009E6239">
            <w:r w:rsidRPr="006D66E7">
              <w:t>– відпові</w:t>
            </w:r>
            <w:r w:rsidR="00911DF7">
              <w:t>дальний секретар (заступник) ПК;</w:t>
            </w:r>
          </w:p>
          <w:p w14:paraId="2F70F73B" w14:textId="77777777" w:rsidR="00A16886" w:rsidRPr="006D66E7" w:rsidRDefault="00A16886" w:rsidP="009E6239">
            <w:pPr>
              <w:keepNext/>
            </w:pPr>
            <w:r w:rsidRPr="006D66E7">
              <w:t>– член ПК</w:t>
            </w:r>
          </w:p>
        </w:tc>
        <w:tc>
          <w:tcPr>
            <w:tcW w:w="851" w:type="dxa"/>
          </w:tcPr>
          <w:p w14:paraId="1BC970FF" w14:textId="77777777" w:rsidR="00A16886" w:rsidRPr="006D66E7" w:rsidRDefault="00A16886" w:rsidP="009E6239">
            <w:r w:rsidRPr="006D66E7">
              <w:t>500</w:t>
            </w:r>
          </w:p>
        </w:tc>
        <w:tc>
          <w:tcPr>
            <w:tcW w:w="2551" w:type="dxa"/>
          </w:tcPr>
          <w:p w14:paraId="1A00A2F5" w14:textId="77777777" w:rsidR="00A16886" w:rsidRPr="006D66E7" w:rsidRDefault="00A16886" w:rsidP="009E6239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відповідно до наказу по університету</w:t>
            </w:r>
          </w:p>
        </w:tc>
      </w:tr>
      <w:tr w:rsidR="00A16886" w:rsidRPr="006D66E7" w14:paraId="311710EB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132CC5BF" w14:textId="137835BD" w:rsidR="00A16886" w:rsidRPr="006D66E7" w:rsidRDefault="00E827F5" w:rsidP="009E623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  <w:gridSpan w:val="3"/>
          </w:tcPr>
          <w:p w14:paraId="37AADE18" w14:textId="661B8D34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>Робота у відбірковій комісії</w:t>
            </w:r>
            <w:r w:rsidR="00A85C30">
              <w:rPr>
                <w:b/>
                <w:lang w:val="ru-RU"/>
              </w:rPr>
              <w:t xml:space="preserve"> (ВК)</w:t>
            </w:r>
            <w:r w:rsidRPr="006D66E7">
              <w:rPr>
                <w:b/>
              </w:rPr>
              <w:t xml:space="preserve"> факультету/інституту:</w:t>
            </w:r>
          </w:p>
        </w:tc>
      </w:tr>
      <w:tr w:rsidR="00A16886" w:rsidRPr="006D66E7" w14:paraId="6D3A0D02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5CF0C4D0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1BBB374E" w14:textId="77777777" w:rsidR="00A16886" w:rsidRPr="006D66E7" w:rsidRDefault="00A16886" w:rsidP="009E6239">
            <w:r w:rsidRPr="006D66E7">
              <w:t>– відповідальний секретар ВК;</w:t>
            </w:r>
          </w:p>
        </w:tc>
        <w:tc>
          <w:tcPr>
            <w:tcW w:w="851" w:type="dxa"/>
          </w:tcPr>
          <w:p w14:paraId="784579B5" w14:textId="77777777" w:rsidR="00A16886" w:rsidRPr="006D66E7" w:rsidRDefault="00A16886" w:rsidP="009E6239">
            <w:r w:rsidRPr="006D66E7">
              <w:t>0-500</w:t>
            </w:r>
          </w:p>
        </w:tc>
        <w:tc>
          <w:tcPr>
            <w:tcW w:w="2551" w:type="dxa"/>
            <w:vMerge w:val="restart"/>
          </w:tcPr>
          <w:p w14:paraId="1C5B14CF" w14:textId="77777777" w:rsidR="00A16886" w:rsidRPr="006D66E7" w:rsidRDefault="00A16886" w:rsidP="009E6239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за розпорядженням першого проректора</w:t>
            </w:r>
          </w:p>
        </w:tc>
      </w:tr>
      <w:tr w:rsidR="00A16886" w:rsidRPr="006D66E7" w14:paraId="6344E6D8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6711EE53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35F0D5DF" w14:textId="77777777" w:rsidR="00A16886" w:rsidRPr="006D66E7" w:rsidRDefault="00A16886" w:rsidP="009E6239">
            <w:r w:rsidRPr="006D66E7">
              <w:t>– заступник відповідального секретаря ВК;</w:t>
            </w:r>
          </w:p>
        </w:tc>
        <w:tc>
          <w:tcPr>
            <w:tcW w:w="851" w:type="dxa"/>
          </w:tcPr>
          <w:p w14:paraId="73499F2E" w14:textId="77777777" w:rsidR="00A16886" w:rsidRPr="006D66E7" w:rsidRDefault="00A16886" w:rsidP="009E6239">
            <w:r w:rsidRPr="006D66E7">
              <w:t>0-300</w:t>
            </w:r>
          </w:p>
        </w:tc>
        <w:tc>
          <w:tcPr>
            <w:tcW w:w="2551" w:type="dxa"/>
            <w:vMerge/>
          </w:tcPr>
          <w:p w14:paraId="6A6C9960" w14:textId="77777777" w:rsidR="00A16886" w:rsidRPr="006D66E7" w:rsidRDefault="00A16886" w:rsidP="009E6239">
            <w:pPr>
              <w:rPr>
                <w:sz w:val="22"/>
                <w:szCs w:val="22"/>
              </w:rPr>
            </w:pPr>
          </w:p>
        </w:tc>
      </w:tr>
      <w:tr w:rsidR="00A16886" w:rsidRPr="006D66E7" w14:paraId="101C330B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6558C6AE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19CAF5BA" w14:textId="77777777" w:rsidR="00A16886" w:rsidRPr="006D66E7" w:rsidRDefault="00A16886" w:rsidP="009E6239">
            <w:r w:rsidRPr="006D66E7">
              <w:t>– член ВК, технічний секретар, оператор ВК</w:t>
            </w:r>
          </w:p>
        </w:tc>
        <w:tc>
          <w:tcPr>
            <w:tcW w:w="851" w:type="dxa"/>
          </w:tcPr>
          <w:p w14:paraId="1A41A55B" w14:textId="77777777" w:rsidR="00A16886" w:rsidRPr="006D66E7" w:rsidRDefault="00A16886" w:rsidP="009E6239">
            <w:r w:rsidRPr="006D66E7">
              <w:t>0-100</w:t>
            </w:r>
          </w:p>
        </w:tc>
        <w:tc>
          <w:tcPr>
            <w:tcW w:w="2551" w:type="dxa"/>
          </w:tcPr>
          <w:p w14:paraId="63716428" w14:textId="77777777" w:rsidR="00A16886" w:rsidRPr="006D66E7" w:rsidRDefault="00A16886" w:rsidP="009E6239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за поданням відповідального секретаря ВК</w:t>
            </w:r>
          </w:p>
        </w:tc>
      </w:tr>
      <w:tr w:rsidR="00A16886" w:rsidRPr="006D66E7" w14:paraId="55393380" w14:textId="77777777" w:rsidTr="009E6239">
        <w:trPr>
          <w:cantSplit/>
          <w:trHeight w:val="20"/>
        </w:trPr>
        <w:tc>
          <w:tcPr>
            <w:tcW w:w="567" w:type="dxa"/>
            <w:vMerge w:val="restart"/>
            <w:shd w:val="clear" w:color="auto" w:fill="auto"/>
          </w:tcPr>
          <w:p w14:paraId="24DEDEAD" w14:textId="2BDD0E8A" w:rsidR="00A16886" w:rsidRPr="006D66E7" w:rsidRDefault="00E827F5" w:rsidP="009E623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51156BC" w14:textId="02D0165B" w:rsidR="00A16886" w:rsidRPr="006D66E7" w:rsidRDefault="00A85C30" w:rsidP="00A85C30">
            <w:r>
              <w:rPr>
                <w:b/>
              </w:rPr>
              <w:t xml:space="preserve">Виконання обов’язків на </w:t>
            </w:r>
            <w:r w:rsidR="00A16886" w:rsidRPr="006D66E7">
              <w:rPr>
                <w:b/>
              </w:rPr>
              <w:t>факультеті/інституті:</w:t>
            </w:r>
          </w:p>
        </w:tc>
      </w:tr>
      <w:tr w:rsidR="00A16886" w:rsidRPr="006D66E7" w14:paraId="3B8B77EB" w14:textId="77777777" w:rsidTr="009E6239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14:paraId="0E79A11A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6B260FA0" w14:textId="4D1007E7" w:rsidR="00A16886" w:rsidRPr="00A85C30" w:rsidRDefault="00A16886" w:rsidP="009E6239">
            <w:pPr>
              <w:rPr>
                <w:lang w:val="ru-RU"/>
              </w:rPr>
            </w:pPr>
            <w:r w:rsidRPr="006D66E7">
              <w:t>– заступник декана факультету/директора інституту</w:t>
            </w:r>
            <w:r w:rsidR="00A85C30">
              <w:rPr>
                <w:lang w:val="ru-RU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14:paraId="2E325B45" w14:textId="62CFBBCF" w:rsidR="00A16886" w:rsidRPr="006D66E7" w:rsidRDefault="00A85C30" w:rsidP="009E6239">
            <w:r>
              <w:t>200</w:t>
            </w:r>
          </w:p>
        </w:tc>
        <w:tc>
          <w:tcPr>
            <w:tcW w:w="2551" w:type="dxa"/>
            <w:shd w:val="clear" w:color="auto" w:fill="auto"/>
          </w:tcPr>
          <w:p w14:paraId="5CE44081" w14:textId="67D61BAE" w:rsidR="00A16886" w:rsidRPr="00A85C30" w:rsidRDefault="00A16886" w:rsidP="00FA3D4F">
            <w:pPr>
              <w:rPr>
                <w:sz w:val="22"/>
                <w:szCs w:val="22"/>
                <w:lang w:val="ru-RU"/>
              </w:rPr>
            </w:pPr>
            <w:r w:rsidRPr="006D66E7">
              <w:rPr>
                <w:sz w:val="22"/>
                <w:szCs w:val="22"/>
              </w:rPr>
              <w:t>з</w:t>
            </w:r>
            <w:r w:rsidRPr="00A85C30">
              <w:rPr>
                <w:sz w:val="22"/>
                <w:szCs w:val="22"/>
              </w:rPr>
              <w:t>а наказом по Університету</w:t>
            </w:r>
            <w:r w:rsidR="00A85C30" w:rsidRPr="00A85C30">
              <w:rPr>
                <w:sz w:val="22"/>
                <w:szCs w:val="22"/>
              </w:rPr>
              <w:t>,</w:t>
            </w:r>
            <w:r w:rsidR="00A85C30" w:rsidRPr="00A85C30">
              <w:t xml:space="preserve"> </w:t>
            </w:r>
            <w:r w:rsidR="00FA3D4F">
              <w:rPr>
                <w:sz w:val="22"/>
                <w:szCs w:val="22"/>
              </w:rPr>
              <w:t>розпорядженням</w:t>
            </w:r>
            <w:r w:rsidR="00A85C30" w:rsidRPr="00A85C30">
              <w:rPr>
                <w:sz w:val="22"/>
                <w:szCs w:val="22"/>
              </w:rPr>
              <w:t xml:space="preserve"> по підрозділу</w:t>
            </w:r>
          </w:p>
        </w:tc>
      </w:tr>
      <w:tr w:rsidR="00A42DBE" w:rsidRPr="006D66E7" w14:paraId="6048106D" w14:textId="77777777" w:rsidTr="009E6239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14:paraId="78676A8D" w14:textId="77777777" w:rsidR="00A42DBE" w:rsidRPr="006D66E7" w:rsidRDefault="00A42DBE" w:rsidP="00A42DBE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326F9E2E" w14:textId="3F61A20C" w:rsidR="00A42DBE" w:rsidRPr="006D66E7" w:rsidRDefault="00A42DBE" w:rsidP="00A42DBE">
            <w:r w:rsidRPr="00A85C30">
              <w:t xml:space="preserve">– </w:t>
            </w:r>
            <w:r w:rsidRPr="00FA2166">
              <w:t>керівни</w:t>
            </w:r>
            <w:r>
              <w:t>к міжнародного офісу факультету/</w:t>
            </w:r>
            <w:r w:rsidRPr="00FA2166">
              <w:t>інститут</w:t>
            </w:r>
            <w:r>
              <w:t>у</w:t>
            </w:r>
          </w:p>
        </w:tc>
        <w:tc>
          <w:tcPr>
            <w:tcW w:w="851" w:type="dxa"/>
            <w:shd w:val="clear" w:color="auto" w:fill="auto"/>
          </w:tcPr>
          <w:p w14:paraId="7F142765" w14:textId="1F928239" w:rsidR="00A42DBE" w:rsidRDefault="00A42DBE" w:rsidP="00A42DBE">
            <w:r w:rsidRPr="00FA2166">
              <w:t>0-50</w:t>
            </w:r>
          </w:p>
        </w:tc>
        <w:tc>
          <w:tcPr>
            <w:tcW w:w="2551" w:type="dxa"/>
            <w:shd w:val="clear" w:color="auto" w:fill="auto"/>
          </w:tcPr>
          <w:p w14:paraId="433841FB" w14:textId="529A92B5" w:rsidR="00A42DBE" w:rsidRPr="006D66E7" w:rsidRDefault="00A42DBE" w:rsidP="00A42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поданням ДМС</w:t>
            </w:r>
          </w:p>
        </w:tc>
      </w:tr>
      <w:tr w:rsidR="00A85C30" w:rsidRPr="006D66E7" w14:paraId="1C1DB755" w14:textId="77777777" w:rsidTr="009E6239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14:paraId="1B33FE2A" w14:textId="77777777" w:rsidR="00A85C30" w:rsidRPr="006D66E7" w:rsidRDefault="00A85C30" w:rsidP="00A85C30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34AA463C" w14:textId="5EE89A52" w:rsidR="00A85C30" w:rsidRPr="00A85C30" w:rsidRDefault="00A85C30" w:rsidP="00A85C30">
            <w:pPr>
              <w:rPr>
                <w:lang w:val="ru-RU"/>
              </w:rPr>
            </w:pPr>
            <w:r w:rsidRPr="00A85C30">
              <w:t>– відповідальний по роботі з партнерами (стейкхолдерами) факультету/інституту</w:t>
            </w:r>
            <w:r>
              <w:rPr>
                <w:lang w:val="ru-RU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14:paraId="03552F63" w14:textId="2AC15DDC" w:rsidR="00A85C30" w:rsidRPr="00A85C30" w:rsidRDefault="00A85C30" w:rsidP="00A85C30">
            <w:pPr>
              <w:rPr>
                <w:lang w:val="ru-RU"/>
              </w:rPr>
            </w:pPr>
            <w:r>
              <w:rPr>
                <w:lang w:val="ru-RU"/>
              </w:rPr>
              <w:t>0-100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607964B" w14:textId="28B25760" w:rsidR="00A85C30" w:rsidRPr="00A85C30" w:rsidRDefault="00A85C30" w:rsidP="00A85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sz w:val="22"/>
                <w:szCs w:val="22"/>
                <w:lang w:val="ru-RU"/>
              </w:rPr>
              <w:t>поданням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ДНВР</w:t>
            </w:r>
          </w:p>
        </w:tc>
      </w:tr>
      <w:tr w:rsidR="00A85C30" w:rsidRPr="006D66E7" w14:paraId="7C343C24" w14:textId="77777777" w:rsidTr="009E6239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14:paraId="53019F99" w14:textId="77777777" w:rsidR="00A85C30" w:rsidRPr="006D66E7" w:rsidRDefault="00A85C30" w:rsidP="00A85C30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0054A15A" w14:textId="03CBA722" w:rsidR="00A85C30" w:rsidRPr="00A85C30" w:rsidRDefault="00A85C30" w:rsidP="00A85C30">
            <w:pPr>
              <w:rPr>
                <w:lang w:val="ru-RU"/>
              </w:rPr>
            </w:pPr>
            <w:r w:rsidRPr="00A85C30">
              <w:t>– відповідальний факультету/інституту за профорієнтаційну роботу зі школярами</w:t>
            </w:r>
            <w:r>
              <w:rPr>
                <w:lang w:val="ru-RU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14:paraId="49BEBB55" w14:textId="73D3792F" w:rsidR="00A85C30" w:rsidRPr="00A85C30" w:rsidRDefault="00A85C30" w:rsidP="00A85C30">
            <w:pPr>
              <w:rPr>
                <w:lang w:val="ru-RU"/>
              </w:rPr>
            </w:pPr>
            <w:r>
              <w:rPr>
                <w:lang w:val="ru-RU"/>
              </w:rPr>
              <w:t>0-100</w:t>
            </w:r>
          </w:p>
        </w:tc>
        <w:tc>
          <w:tcPr>
            <w:tcW w:w="2551" w:type="dxa"/>
            <w:vMerge/>
            <w:shd w:val="clear" w:color="auto" w:fill="auto"/>
          </w:tcPr>
          <w:p w14:paraId="35258A37" w14:textId="2903BDB0" w:rsidR="00A85C30" w:rsidRPr="006D66E7" w:rsidRDefault="00A85C30" w:rsidP="00A85C30">
            <w:pPr>
              <w:rPr>
                <w:sz w:val="22"/>
                <w:szCs w:val="22"/>
              </w:rPr>
            </w:pPr>
          </w:p>
        </w:tc>
      </w:tr>
      <w:tr w:rsidR="00FA3D4F" w:rsidRPr="006D66E7" w14:paraId="1E37C724" w14:textId="77777777" w:rsidTr="00EC4617">
        <w:trPr>
          <w:cantSplit/>
          <w:trHeight w:val="548"/>
        </w:trPr>
        <w:tc>
          <w:tcPr>
            <w:tcW w:w="567" w:type="dxa"/>
            <w:vMerge/>
            <w:shd w:val="clear" w:color="auto" w:fill="auto"/>
          </w:tcPr>
          <w:p w14:paraId="70845127" w14:textId="77777777" w:rsidR="00FA3D4F" w:rsidRPr="006D66E7" w:rsidRDefault="00FA3D4F" w:rsidP="009E6239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1F2A3CC1" w14:textId="50C3C0D0" w:rsidR="00FA3D4F" w:rsidRPr="00FA3D4F" w:rsidRDefault="00FA3D4F" w:rsidP="00FA3D4F">
            <w:pPr>
              <w:rPr>
                <w:lang w:val="ru-RU"/>
              </w:rPr>
            </w:pPr>
            <w:r w:rsidRPr="006D66E7">
              <w:t xml:space="preserve">– вчений </w:t>
            </w:r>
            <w:r>
              <w:t>секретар факультету/інституту</w:t>
            </w:r>
          </w:p>
        </w:tc>
        <w:tc>
          <w:tcPr>
            <w:tcW w:w="851" w:type="dxa"/>
            <w:shd w:val="clear" w:color="auto" w:fill="auto"/>
          </w:tcPr>
          <w:p w14:paraId="32698E0F" w14:textId="77777777" w:rsidR="00FA3D4F" w:rsidRPr="006D66E7" w:rsidRDefault="00FA3D4F" w:rsidP="009E6239">
            <w:r w:rsidRPr="006D66E7">
              <w:t>50</w:t>
            </w:r>
          </w:p>
        </w:tc>
        <w:tc>
          <w:tcPr>
            <w:tcW w:w="2551" w:type="dxa"/>
            <w:shd w:val="clear" w:color="auto" w:fill="auto"/>
          </w:tcPr>
          <w:p w14:paraId="167B960A" w14:textId="16C85F8D" w:rsidR="00FA3D4F" w:rsidRPr="006D66E7" w:rsidRDefault="00FA3D4F" w:rsidP="009E6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</w:rPr>
              <w:t>розпорядженням</w:t>
            </w:r>
            <w:r w:rsidRPr="00A85C30">
              <w:rPr>
                <w:sz w:val="22"/>
                <w:szCs w:val="22"/>
              </w:rPr>
              <w:t xml:space="preserve"> по підрозділу</w:t>
            </w:r>
          </w:p>
        </w:tc>
      </w:tr>
      <w:tr w:rsidR="00A16886" w:rsidRPr="006D66E7" w14:paraId="48F8E92A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5DAB1929" w14:textId="2F40CDDB" w:rsidR="00A16886" w:rsidRPr="006D66E7" w:rsidRDefault="00E827F5" w:rsidP="009E6239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9072" w:type="dxa"/>
            <w:gridSpan w:val="3"/>
          </w:tcPr>
          <w:p w14:paraId="07F123D9" w14:textId="2D2F86BA" w:rsidR="00A16886" w:rsidRPr="006D66E7" w:rsidRDefault="00E95F2B" w:rsidP="009E6239">
            <w:r w:rsidRPr="00E95F2B">
              <w:rPr>
                <w:b/>
              </w:rPr>
              <w:t>Відповідальний за супровід ЕС Кампус</w:t>
            </w:r>
            <w:r>
              <w:rPr>
                <w:b/>
              </w:rPr>
              <w:t>:</w:t>
            </w:r>
          </w:p>
        </w:tc>
      </w:tr>
      <w:tr w:rsidR="00A16886" w:rsidRPr="006D66E7" w14:paraId="418016D0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1015C5FB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2E58D9DE" w14:textId="13EB3728" w:rsidR="00A16886" w:rsidRPr="006D66E7" w:rsidRDefault="00A16886" w:rsidP="00C66707">
            <w:r w:rsidRPr="006D66E7">
              <w:t>Відповідальний</w:t>
            </w:r>
            <w:r w:rsidRPr="006D66E7">
              <w:rPr>
                <w:b/>
              </w:rPr>
              <w:t xml:space="preserve"> </w:t>
            </w:r>
            <w:r w:rsidR="00C66707" w:rsidRPr="006D66E7">
              <w:t>факультету</w:t>
            </w:r>
            <w:r w:rsidR="00C66707">
              <w:t>/інституту</w:t>
            </w:r>
            <w:r w:rsidR="00E95F2B">
              <w:t>;</w:t>
            </w:r>
          </w:p>
        </w:tc>
        <w:tc>
          <w:tcPr>
            <w:tcW w:w="851" w:type="dxa"/>
          </w:tcPr>
          <w:p w14:paraId="21AAEF85" w14:textId="77777777" w:rsidR="00A16886" w:rsidRPr="006D66E7" w:rsidRDefault="00A16886" w:rsidP="009E6239">
            <w:r w:rsidRPr="006D66E7">
              <w:t>30</w:t>
            </w:r>
          </w:p>
        </w:tc>
        <w:tc>
          <w:tcPr>
            <w:tcW w:w="2551" w:type="dxa"/>
            <w:vMerge w:val="restart"/>
          </w:tcPr>
          <w:p w14:paraId="35B37AF0" w14:textId="59AC6591" w:rsidR="00A16886" w:rsidRPr="006D66E7" w:rsidRDefault="00A16886" w:rsidP="00E95F2B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 xml:space="preserve">за поданням </w:t>
            </w:r>
            <w:r w:rsidR="00E95F2B">
              <w:rPr>
                <w:sz w:val="22"/>
                <w:szCs w:val="22"/>
              </w:rPr>
              <w:t>КБІС</w:t>
            </w:r>
          </w:p>
        </w:tc>
      </w:tr>
      <w:tr w:rsidR="00A16886" w:rsidRPr="006D66E7" w14:paraId="175DCC9C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69F80A4B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6BAFCC31" w14:textId="77777777" w:rsidR="00A16886" w:rsidRPr="006D66E7" w:rsidRDefault="00A16886" w:rsidP="009E6239">
            <w:r w:rsidRPr="006D66E7">
              <w:t>Відповідальний</w:t>
            </w:r>
            <w:r w:rsidRPr="006D66E7">
              <w:rPr>
                <w:b/>
              </w:rPr>
              <w:t xml:space="preserve"> </w:t>
            </w:r>
            <w:r w:rsidRPr="006D66E7">
              <w:t>на кафедрі</w:t>
            </w:r>
          </w:p>
        </w:tc>
        <w:tc>
          <w:tcPr>
            <w:tcW w:w="851" w:type="dxa"/>
          </w:tcPr>
          <w:p w14:paraId="523951AF" w14:textId="06216C9E" w:rsidR="00A16886" w:rsidRPr="006D66E7" w:rsidRDefault="00E95F2B" w:rsidP="009E6239">
            <w:r>
              <w:t>70</w:t>
            </w:r>
          </w:p>
        </w:tc>
        <w:tc>
          <w:tcPr>
            <w:tcW w:w="2551" w:type="dxa"/>
            <w:vMerge/>
          </w:tcPr>
          <w:p w14:paraId="7BFF9757" w14:textId="77777777" w:rsidR="00A16886" w:rsidRPr="006D66E7" w:rsidRDefault="00A16886" w:rsidP="009E6239"/>
        </w:tc>
      </w:tr>
      <w:tr w:rsidR="00A16886" w:rsidRPr="006D66E7" w14:paraId="47183A26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047F34A6" w14:textId="5FDF4CF0" w:rsidR="00A16886" w:rsidRPr="006D66E7" w:rsidRDefault="008B49F3" w:rsidP="009E6239">
            <w:pPr>
              <w:rPr>
                <w:b/>
              </w:rPr>
            </w:pPr>
            <w:r>
              <w:rPr>
                <w:b/>
              </w:rPr>
              <w:t>1</w:t>
            </w:r>
            <w:r w:rsidR="00E827F5">
              <w:rPr>
                <w:b/>
              </w:rPr>
              <w:t>2</w:t>
            </w:r>
          </w:p>
        </w:tc>
        <w:tc>
          <w:tcPr>
            <w:tcW w:w="9072" w:type="dxa"/>
            <w:gridSpan w:val="3"/>
          </w:tcPr>
          <w:p w14:paraId="1F136BB8" w14:textId="15384CE2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 xml:space="preserve">Розробка та супроводження </w:t>
            </w:r>
            <w:r w:rsidR="00254045" w:rsidRPr="00254045">
              <w:rPr>
                <w:b/>
              </w:rPr>
              <w:t>WEB-ресурсів</w:t>
            </w:r>
            <w:r w:rsidRPr="006D66E7">
              <w:rPr>
                <w:b/>
              </w:rPr>
              <w:t>:</w:t>
            </w:r>
          </w:p>
        </w:tc>
      </w:tr>
      <w:tr w:rsidR="00A16886" w:rsidRPr="006D66E7" w14:paraId="38E761E9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077BA883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2DFC61DD" w14:textId="77777777" w:rsidR="00A16886" w:rsidRPr="006D66E7" w:rsidRDefault="00A16886" w:rsidP="009E6239">
            <w:r w:rsidRPr="006D66E7">
              <w:t>А)РОЗРОБКА САЙТУ (у рік реєстрації домену)</w:t>
            </w:r>
          </w:p>
        </w:tc>
        <w:tc>
          <w:tcPr>
            <w:tcW w:w="851" w:type="dxa"/>
          </w:tcPr>
          <w:p w14:paraId="46431E92" w14:textId="77777777" w:rsidR="00A16886" w:rsidRPr="006D66E7" w:rsidRDefault="00A16886" w:rsidP="009E6239">
            <w:r w:rsidRPr="006D66E7">
              <w:t>50</w:t>
            </w:r>
          </w:p>
        </w:tc>
        <w:tc>
          <w:tcPr>
            <w:tcW w:w="2551" w:type="dxa"/>
            <w:vMerge w:val="restart"/>
          </w:tcPr>
          <w:p w14:paraId="17F8A53A" w14:textId="08D581DF" w:rsidR="00A16886" w:rsidRPr="006D66E7" w:rsidRDefault="008B49F3" w:rsidP="009E6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всіх виконавців, </w:t>
            </w:r>
            <w:r w:rsidRPr="008B49F3">
              <w:rPr>
                <w:sz w:val="22"/>
                <w:szCs w:val="22"/>
              </w:rPr>
              <w:t>автоматизовано за поданням ДООП, КБІС, ІМЯО та відповідно до рейтингу сайту</w:t>
            </w:r>
          </w:p>
        </w:tc>
      </w:tr>
      <w:tr w:rsidR="00A16886" w:rsidRPr="006D66E7" w14:paraId="05C749F5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1FA3F832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6521" w:type="dxa"/>
            <w:gridSpan w:val="2"/>
          </w:tcPr>
          <w:p w14:paraId="707553C1" w14:textId="53BC3E94" w:rsidR="00A16886" w:rsidRPr="006D66E7" w:rsidRDefault="008B49F3" w:rsidP="009E6239">
            <w:r>
              <w:t>Б) СУПРОВОДЖЕННЯ</w:t>
            </w:r>
            <w:r w:rsidR="00A16886" w:rsidRPr="006D66E7">
              <w:t>:</w:t>
            </w:r>
          </w:p>
        </w:tc>
        <w:tc>
          <w:tcPr>
            <w:tcW w:w="2551" w:type="dxa"/>
            <w:vMerge/>
          </w:tcPr>
          <w:p w14:paraId="601AF8CA" w14:textId="77777777" w:rsidR="00A16886" w:rsidRPr="006D66E7" w:rsidRDefault="00A16886" w:rsidP="009E6239">
            <w:pPr>
              <w:rPr>
                <w:sz w:val="22"/>
                <w:szCs w:val="22"/>
              </w:rPr>
            </w:pPr>
          </w:p>
        </w:tc>
      </w:tr>
      <w:tr w:rsidR="00A16886" w:rsidRPr="006D66E7" w14:paraId="38F90734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496CF70C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744E664A" w14:textId="083A74F1" w:rsidR="00A16886" w:rsidRPr="006D66E7" w:rsidRDefault="00A16886" w:rsidP="009E6239">
            <w:r w:rsidRPr="006D66E7">
              <w:t xml:space="preserve">– </w:t>
            </w:r>
            <w:r w:rsidR="008B49F3">
              <w:t xml:space="preserve">сайту </w:t>
            </w:r>
            <w:r w:rsidRPr="006D66E7">
              <w:t>факультету/інституту</w:t>
            </w:r>
            <w:r w:rsidR="00115A80">
              <w:t>;</w:t>
            </w:r>
          </w:p>
        </w:tc>
        <w:tc>
          <w:tcPr>
            <w:tcW w:w="851" w:type="dxa"/>
          </w:tcPr>
          <w:p w14:paraId="7EB72A67" w14:textId="77777777" w:rsidR="00A16886" w:rsidRPr="006D66E7" w:rsidRDefault="00A16886" w:rsidP="009E6239">
            <w:r w:rsidRPr="006D66E7">
              <w:t>20-80</w:t>
            </w:r>
          </w:p>
        </w:tc>
        <w:tc>
          <w:tcPr>
            <w:tcW w:w="2551" w:type="dxa"/>
            <w:vMerge/>
          </w:tcPr>
          <w:p w14:paraId="53E2A5A2" w14:textId="77777777" w:rsidR="00A16886" w:rsidRPr="006D66E7" w:rsidRDefault="00A16886" w:rsidP="009E6239">
            <w:pPr>
              <w:rPr>
                <w:sz w:val="22"/>
                <w:szCs w:val="22"/>
              </w:rPr>
            </w:pPr>
          </w:p>
        </w:tc>
      </w:tr>
      <w:tr w:rsidR="00A16886" w:rsidRPr="006D66E7" w14:paraId="6450BAF7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44961714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4D003527" w14:textId="1FD59B99" w:rsidR="00A16886" w:rsidRPr="006D66E7" w:rsidRDefault="00A16886" w:rsidP="009E6239">
            <w:r w:rsidRPr="006D66E7">
              <w:t xml:space="preserve">– </w:t>
            </w:r>
            <w:r w:rsidR="008B49F3">
              <w:t xml:space="preserve">сайту </w:t>
            </w:r>
            <w:r w:rsidRPr="006D66E7">
              <w:t>кафедри</w:t>
            </w:r>
            <w:r w:rsidR="00115A80">
              <w:t>;</w:t>
            </w:r>
          </w:p>
        </w:tc>
        <w:tc>
          <w:tcPr>
            <w:tcW w:w="851" w:type="dxa"/>
          </w:tcPr>
          <w:p w14:paraId="1C03FFAC" w14:textId="77777777" w:rsidR="00A16886" w:rsidRPr="006D66E7" w:rsidRDefault="00A16886" w:rsidP="009E6239">
            <w:r w:rsidRPr="006D66E7">
              <w:t>50-250</w:t>
            </w:r>
          </w:p>
        </w:tc>
        <w:tc>
          <w:tcPr>
            <w:tcW w:w="2551" w:type="dxa"/>
            <w:vMerge/>
          </w:tcPr>
          <w:p w14:paraId="60742F8A" w14:textId="77777777" w:rsidR="00A16886" w:rsidRPr="006D66E7" w:rsidRDefault="00A16886" w:rsidP="009E6239">
            <w:pPr>
              <w:rPr>
                <w:sz w:val="22"/>
                <w:szCs w:val="22"/>
              </w:rPr>
            </w:pPr>
          </w:p>
        </w:tc>
      </w:tr>
      <w:tr w:rsidR="008B49F3" w:rsidRPr="006D66E7" w14:paraId="4A227FD1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4B5ABCAA" w14:textId="77777777" w:rsidR="008B49F3" w:rsidRPr="006D66E7" w:rsidRDefault="008B49F3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73049913" w14:textId="11BB798A" w:rsidR="008B49F3" w:rsidRPr="008B49F3" w:rsidRDefault="008B49F3" w:rsidP="008B49F3">
            <w:r w:rsidRPr="006D66E7">
              <w:t xml:space="preserve">– </w:t>
            </w:r>
            <w:r>
              <w:rPr>
                <w:lang w:val="en-US"/>
              </w:rPr>
              <w:t>Facebook</w:t>
            </w:r>
            <w:r>
              <w:t>-сторінки кафедри</w:t>
            </w:r>
          </w:p>
        </w:tc>
        <w:tc>
          <w:tcPr>
            <w:tcW w:w="851" w:type="dxa"/>
          </w:tcPr>
          <w:p w14:paraId="12716D82" w14:textId="4D8826EF" w:rsidR="008B49F3" w:rsidRPr="006D66E7" w:rsidRDefault="008B49F3" w:rsidP="009E6239">
            <w:r>
              <w:t>0-100</w:t>
            </w:r>
          </w:p>
        </w:tc>
        <w:tc>
          <w:tcPr>
            <w:tcW w:w="2551" w:type="dxa"/>
            <w:vMerge/>
          </w:tcPr>
          <w:p w14:paraId="2482D498" w14:textId="77777777" w:rsidR="008B49F3" w:rsidRPr="006D66E7" w:rsidRDefault="008B49F3" w:rsidP="009E6239">
            <w:pPr>
              <w:rPr>
                <w:sz w:val="22"/>
                <w:szCs w:val="22"/>
              </w:rPr>
            </w:pPr>
          </w:p>
        </w:tc>
      </w:tr>
      <w:tr w:rsidR="00A16886" w:rsidRPr="006D66E7" w14:paraId="3E99E293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08217CE9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07C1AEB2" w14:textId="06DBB05B" w:rsidR="00A16886" w:rsidRPr="006D66E7" w:rsidRDefault="00A16886" w:rsidP="009E6239">
            <w:r w:rsidRPr="006D66E7">
              <w:t>В) СТВОРЕННЯ, МОДЕРНІЗАЦІЯ, супроводження тематичних ресурсів в адресному полі КПІ</w:t>
            </w:r>
          </w:p>
        </w:tc>
        <w:tc>
          <w:tcPr>
            <w:tcW w:w="851" w:type="dxa"/>
          </w:tcPr>
          <w:p w14:paraId="2C57910C" w14:textId="6C718279" w:rsidR="00A16886" w:rsidRPr="006D66E7" w:rsidRDefault="0086092B" w:rsidP="009E6239">
            <w:r>
              <w:rPr>
                <w:lang w:val="ru-RU"/>
              </w:rPr>
              <w:t>0-</w:t>
            </w:r>
            <w:r w:rsidR="00A16886" w:rsidRPr="006D66E7">
              <w:t>50</w:t>
            </w:r>
          </w:p>
        </w:tc>
        <w:tc>
          <w:tcPr>
            <w:tcW w:w="2551" w:type="dxa"/>
            <w:vMerge/>
          </w:tcPr>
          <w:p w14:paraId="36643D8C" w14:textId="77777777" w:rsidR="00A16886" w:rsidRPr="006D66E7" w:rsidRDefault="00A16886" w:rsidP="009E6239">
            <w:pPr>
              <w:rPr>
                <w:sz w:val="22"/>
                <w:szCs w:val="22"/>
              </w:rPr>
            </w:pPr>
          </w:p>
        </w:tc>
      </w:tr>
      <w:tr w:rsidR="00A16886" w:rsidRPr="006D66E7" w14:paraId="6A4AAB96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095FC84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05052900" w14:textId="6D567066" w:rsidR="00A16886" w:rsidRPr="007442C5" w:rsidRDefault="00A16886" w:rsidP="007442C5">
            <w:r w:rsidRPr="006D66E7">
              <w:t xml:space="preserve">Г) СУПРОВОДЖЕННЯ інших </w:t>
            </w:r>
            <w:r w:rsidR="007442C5">
              <w:rPr>
                <w:lang w:val="en-US"/>
              </w:rPr>
              <w:t>WEB</w:t>
            </w:r>
            <w:r w:rsidR="007442C5">
              <w:t>-ресурсів</w:t>
            </w:r>
          </w:p>
        </w:tc>
        <w:tc>
          <w:tcPr>
            <w:tcW w:w="851" w:type="dxa"/>
          </w:tcPr>
          <w:p w14:paraId="32029EB2" w14:textId="77777777" w:rsidR="00A16886" w:rsidRPr="006D66E7" w:rsidRDefault="00A16886" w:rsidP="009E6239">
            <w:r w:rsidRPr="006D66E7">
              <w:t>0-50</w:t>
            </w:r>
          </w:p>
        </w:tc>
        <w:tc>
          <w:tcPr>
            <w:tcW w:w="2551" w:type="dxa"/>
            <w:vMerge/>
          </w:tcPr>
          <w:p w14:paraId="298EE743" w14:textId="77777777" w:rsidR="00A16886" w:rsidRPr="006D66E7" w:rsidRDefault="00A16886" w:rsidP="009E6239">
            <w:pPr>
              <w:rPr>
                <w:sz w:val="22"/>
                <w:szCs w:val="22"/>
              </w:rPr>
            </w:pPr>
          </w:p>
        </w:tc>
      </w:tr>
      <w:tr w:rsidR="00A16886" w:rsidRPr="006D66E7" w14:paraId="19A0B7D0" w14:textId="77777777" w:rsidTr="009E6239">
        <w:trPr>
          <w:cantSplit/>
          <w:trHeight w:val="20"/>
        </w:trPr>
        <w:tc>
          <w:tcPr>
            <w:tcW w:w="567" w:type="dxa"/>
          </w:tcPr>
          <w:p w14:paraId="40DC1A5F" w14:textId="54902FB9" w:rsidR="00A16886" w:rsidRPr="006D66E7" w:rsidRDefault="00CC7F4E" w:rsidP="009E6239">
            <w:pPr>
              <w:rPr>
                <w:b/>
              </w:rPr>
            </w:pPr>
            <w:r>
              <w:rPr>
                <w:b/>
              </w:rPr>
              <w:t>1</w:t>
            </w:r>
            <w:r w:rsidR="00E827F5">
              <w:rPr>
                <w:b/>
              </w:rPr>
              <w:t>3</w:t>
            </w:r>
          </w:p>
        </w:tc>
        <w:tc>
          <w:tcPr>
            <w:tcW w:w="5670" w:type="dxa"/>
          </w:tcPr>
          <w:p w14:paraId="56EC8F2B" w14:textId="5C3914D6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>Розміщення наукових і навч</w:t>
            </w:r>
            <w:r w:rsidR="00CC7F4E">
              <w:rPr>
                <w:b/>
              </w:rPr>
              <w:t xml:space="preserve">ально-методичних матеріалів в електронному </w:t>
            </w:r>
            <w:r w:rsidRPr="006D66E7">
              <w:rPr>
                <w:b/>
              </w:rPr>
              <w:t>архіві НТБ (ELAKPI)</w:t>
            </w:r>
          </w:p>
        </w:tc>
        <w:tc>
          <w:tcPr>
            <w:tcW w:w="851" w:type="dxa"/>
          </w:tcPr>
          <w:p w14:paraId="4C3D4A99" w14:textId="77777777" w:rsidR="00A16886" w:rsidRPr="006D66E7" w:rsidRDefault="00A16886" w:rsidP="009E6239">
            <w:r w:rsidRPr="006D66E7">
              <w:t>5</w:t>
            </w:r>
          </w:p>
        </w:tc>
        <w:tc>
          <w:tcPr>
            <w:tcW w:w="2551" w:type="dxa"/>
          </w:tcPr>
          <w:p w14:paraId="6663B196" w14:textId="603359C5" w:rsidR="00A16886" w:rsidRPr="006D66E7" w:rsidRDefault="00CC7F4E" w:rsidP="009E6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автору за кожний документ</w:t>
            </w:r>
          </w:p>
        </w:tc>
      </w:tr>
      <w:tr w:rsidR="00A16886" w:rsidRPr="006D66E7" w14:paraId="26D7C718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45B864C1" w14:textId="5ADE2FF2" w:rsidR="00A16886" w:rsidRPr="006D66E7" w:rsidRDefault="00627C7D" w:rsidP="009E6239">
            <w:pPr>
              <w:rPr>
                <w:b/>
              </w:rPr>
            </w:pPr>
            <w:r>
              <w:rPr>
                <w:b/>
              </w:rPr>
              <w:t>1</w:t>
            </w:r>
            <w:r w:rsidR="00E827F5">
              <w:rPr>
                <w:b/>
              </w:rPr>
              <w:t>4</w:t>
            </w:r>
          </w:p>
        </w:tc>
        <w:tc>
          <w:tcPr>
            <w:tcW w:w="9072" w:type="dxa"/>
            <w:gridSpan w:val="3"/>
          </w:tcPr>
          <w:p w14:paraId="4DFE10CF" w14:textId="77777777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>Виконання обов’язків у профкомах:</w:t>
            </w:r>
          </w:p>
        </w:tc>
      </w:tr>
      <w:tr w:rsidR="00A16886" w:rsidRPr="006D66E7" w14:paraId="029A3E3C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EFD9ACB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222824A1" w14:textId="735C725D" w:rsidR="00A16886" w:rsidRPr="000E571E" w:rsidRDefault="00A16886" w:rsidP="009E6239">
            <w:pPr>
              <w:rPr>
                <w:lang w:val="ru-RU"/>
              </w:rPr>
            </w:pPr>
            <w:r w:rsidRPr="006D66E7">
              <w:t>– голови профкому університету</w:t>
            </w:r>
            <w:r w:rsidR="000E571E">
              <w:rPr>
                <w:lang w:val="ru-RU"/>
              </w:rPr>
              <w:t>;</w:t>
            </w:r>
          </w:p>
        </w:tc>
        <w:tc>
          <w:tcPr>
            <w:tcW w:w="851" w:type="dxa"/>
          </w:tcPr>
          <w:p w14:paraId="791207E1" w14:textId="77777777" w:rsidR="00A16886" w:rsidRPr="006D66E7" w:rsidRDefault="00A16886" w:rsidP="009E6239">
            <w:r w:rsidRPr="006D66E7">
              <w:t>100</w:t>
            </w:r>
          </w:p>
        </w:tc>
        <w:tc>
          <w:tcPr>
            <w:tcW w:w="2551" w:type="dxa"/>
            <w:vMerge w:val="restart"/>
          </w:tcPr>
          <w:p w14:paraId="43C5494F" w14:textId="7F65DAA3" w:rsidR="00A16886" w:rsidRPr="006D66E7" w:rsidRDefault="001057E7" w:rsidP="009E6239">
            <w:r>
              <w:t>за поданням профкому</w:t>
            </w:r>
          </w:p>
        </w:tc>
      </w:tr>
      <w:tr w:rsidR="00A16886" w:rsidRPr="006D66E7" w14:paraId="00042B7F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725231CD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564D738B" w14:textId="17D6DEAC" w:rsidR="00A16886" w:rsidRPr="000E571E" w:rsidRDefault="00A16886" w:rsidP="009E6239">
            <w:pPr>
              <w:rPr>
                <w:lang w:val="ru-RU"/>
              </w:rPr>
            </w:pPr>
            <w:r w:rsidRPr="006D66E7">
              <w:t>– заступника голови профкому університету</w:t>
            </w:r>
            <w:r w:rsidR="000E571E">
              <w:rPr>
                <w:lang w:val="ru-RU"/>
              </w:rPr>
              <w:t>;</w:t>
            </w:r>
          </w:p>
        </w:tc>
        <w:tc>
          <w:tcPr>
            <w:tcW w:w="851" w:type="dxa"/>
          </w:tcPr>
          <w:p w14:paraId="745685D1" w14:textId="77777777" w:rsidR="00A16886" w:rsidRPr="006D66E7" w:rsidRDefault="00A16886" w:rsidP="009E6239">
            <w:r w:rsidRPr="006D66E7">
              <w:t>70</w:t>
            </w:r>
          </w:p>
        </w:tc>
        <w:tc>
          <w:tcPr>
            <w:tcW w:w="2551" w:type="dxa"/>
            <w:vMerge/>
          </w:tcPr>
          <w:p w14:paraId="36589977" w14:textId="77777777" w:rsidR="00A16886" w:rsidRPr="006D66E7" w:rsidRDefault="00A16886" w:rsidP="009E6239"/>
        </w:tc>
      </w:tr>
      <w:tr w:rsidR="00A16886" w:rsidRPr="006D66E7" w14:paraId="087610DB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B0562A1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58A59CDF" w14:textId="77777777" w:rsidR="00A16886" w:rsidRPr="006D66E7" w:rsidRDefault="00A16886" w:rsidP="009E6239">
            <w:r w:rsidRPr="006D66E7">
              <w:t>– голови комісії профкому;</w:t>
            </w:r>
          </w:p>
          <w:p w14:paraId="647FEB4E" w14:textId="77777777" w:rsidR="00A16886" w:rsidRPr="006D66E7" w:rsidRDefault="00A16886" w:rsidP="009E6239">
            <w:r w:rsidRPr="006D66E7">
              <w:t>– голови профорг, факультету/інституту</w:t>
            </w:r>
          </w:p>
        </w:tc>
        <w:tc>
          <w:tcPr>
            <w:tcW w:w="851" w:type="dxa"/>
          </w:tcPr>
          <w:p w14:paraId="1A72F671" w14:textId="77777777" w:rsidR="00A16886" w:rsidRPr="006D66E7" w:rsidRDefault="00A16886" w:rsidP="009E6239">
            <w:r w:rsidRPr="006D66E7">
              <w:t>50</w:t>
            </w:r>
          </w:p>
        </w:tc>
        <w:tc>
          <w:tcPr>
            <w:tcW w:w="2551" w:type="dxa"/>
            <w:vMerge/>
          </w:tcPr>
          <w:p w14:paraId="4764FE21" w14:textId="77777777" w:rsidR="00A16886" w:rsidRPr="006D66E7" w:rsidRDefault="00A16886" w:rsidP="009E6239"/>
        </w:tc>
      </w:tr>
      <w:tr w:rsidR="00A16886" w:rsidRPr="006D66E7" w14:paraId="2CABA05C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471655F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7D4AAFBF" w14:textId="719E1897" w:rsidR="00A16886" w:rsidRPr="006D66E7" w:rsidRDefault="00436383" w:rsidP="009E6239">
            <w:r w:rsidRPr="00436383">
              <w:t>– члена комісії профкому університету, профорг кафедри</w:t>
            </w:r>
          </w:p>
        </w:tc>
        <w:tc>
          <w:tcPr>
            <w:tcW w:w="851" w:type="dxa"/>
          </w:tcPr>
          <w:p w14:paraId="3545221B" w14:textId="77777777" w:rsidR="00A16886" w:rsidRPr="006D66E7" w:rsidRDefault="00A16886" w:rsidP="009E6239">
            <w:r w:rsidRPr="006D66E7">
              <w:t>30</w:t>
            </w:r>
          </w:p>
        </w:tc>
        <w:tc>
          <w:tcPr>
            <w:tcW w:w="2551" w:type="dxa"/>
            <w:vMerge/>
          </w:tcPr>
          <w:p w14:paraId="383A390E" w14:textId="77777777" w:rsidR="00A16886" w:rsidRPr="006D66E7" w:rsidRDefault="00A16886" w:rsidP="009E6239"/>
        </w:tc>
      </w:tr>
      <w:tr w:rsidR="00A16886" w:rsidRPr="006D66E7" w14:paraId="07F406C1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4F33ADD5" w14:textId="6E574F6D" w:rsidR="00A16886" w:rsidRPr="006D66E7" w:rsidRDefault="00436383" w:rsidP="009E6239">
            <w:pPr>
              <w:rPr>
                <w:b/>
              </w:rPr>
            </w:pPr>
            <w:r>
              <w:rPr>
                <w:b/>
              </w:rPr>
              <w:t>1</w:t>
            </w:r>
            <w:r w:rsidR="00E827F5">
              <w:rPr>
                <w:b/>
              </w:rPr>
              <w:t>5</w:t>
            </w:r>
          </w:p>
        </w:tc>
        <w:tc>
          <w:tcPr>
            <w:tcW w:w="9072" w:type="dxa"/>
            <w:gridSpan w:val="3"/>
          </w:tcPr>
          <w:p w14:paraId="0CA09801" w14:textId="77777777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>Відповідальний за певний напрям діяльності кафедри:</w:t>
            </w:r>
          </w:p>
        </w:tc>
      </w:tr>
      <w:tr w:rsidR="00482BDE" w:rsidRPr="006D66E7" w14:paraId="37649FED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1965B029" w14:textId="77777777" w:rsidR="00482BDE" w:rsidRPr="006D66E7" w:rsidRDefault="00482BDE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6D23D51B" w14:textId="598F4AFD" w:rsidR="00482BDE" w:rsidRDefault="00482BDE" w:rsidP="009E6239">
            <w:r>
              <w:t>– навчально-методична робота;</w:t>
            </w:r>
          </w:p>
        </w:tc>
        <w:tc>
          <w:tcPr>
            <w:tcW w:w="851" w:type="dxa"/>
            <w:vMerge w:val="restart"/>
          </w:tcPr>
          <w:p w14:paraId="12B36034" w14:textId="7133B3A1" w:rsidR="00482BDE" w:rsidRPr="006D66E7" w:rsidRDefault="00482BDE" w:rsidP="009E6239">
            <w:r>
              <w:t>60</w:t>
            </w:r>
          </w:p>
        </w:tc>
        <w:tc>
          <w:tcPr>
            <w:tcW w:w="2551" w:type="dxa"/>
            <w:vMerge w:val="restart"/>
          </w:tcPr>
          <w:p w14:paraId="067E53E1" w14:textId="581B6599" w:rsidR="00482BDE" w:rsidRPr="006D66E7" w:rsidRDefault="00482BDE" w:rsidP="009E6239">
            <w:r>
              <w:t>за розпорядженням по кафедрі</w:t>
            </w:r>
          </w:p>
        </w:tc>
      </w:tr>
      <w:tr w:rsidR="00482BDE" w:rsidRPr="006D66E7" w14:paraId="31DB5F62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7B3C9EB" w14:textId="77777777" w:rsidR="00482BDE" w:rsidRPr="006D66E7" w:rsidRDefault="00482BDE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0BF82ECB" w14:textId="308A554B" w:rsidR="00482BDE" w:rsidRPr="006D66E7" w:rsidRDefault="00482BDE" w:rsidP="009E6239">
            <w:r w:rsidRPr="006D66E7">
              <w:t>– підготовка та замовлення додатків до диплому</w:t>
            </w:r>
            <w:r>
              <w:t>;</w:t>
            </w:r>
          </w:p>
        </w:tc>
        <w:tc>
          <w:tcPr>
            <w:tcW w:w="851" w:type="dxa"/>
            <w:vMerge/>
          </w:tcPr>
          <w:p w14:paraId="4B27DD9D" w14:textId="60B5C5BA" w:rsidR="00482BDE" w:rsidRPr="006D66E7" w:rsidRDefault="00482BDE" w:rsidP="009E6239"/>
        </w:tc>
        <w:tc>
          <w:tcPr>
            <w:tcW w:w="2551" w:type="dxa"/>
            <w:vMerge/>
          </w:tcPr>
          <w:p w14:paraId="536DAEE5" w14:textId="3A70AAFF" w:rsidR="00482BDE" w:rsidRPr="006D66E7" w:rsidRDefault="00482BDE" w:rsidP="009E6239"/>
        </w:tc>
      </w:tr>
      <w:tr w:rsidR="00482BDE" w:rsidRPr="006D66E7" w14:paraId="57268307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2D3AB8F5" w14:textId="77777777" w:rsidR="00482BDE" w:rsidRPr="006D66E7" w:rsidRDefault="00482BDE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40D6670C" w14:textId="7145FFCC" w:rsidR="00482BDE" w:rsidRPr="006D66E7" w:rsidRDefault="00482BDE" w:rsidP="009E6239">
            <w:r w:rsidRPr="006D66E7">
              <w:t xml:space="preserve">– </w:t>
            </w:r>
            <w:r w:rsidRPr="008A72DB">
              <w:t xml:space="preserve">відповідальний за </w:t>
            </w:r>
            <w:proofErr w:type="spellStart"/>
            <w:r w:rsidRPr="008A72DB">
              <w:t>модерацію</w:t>
            </w:r>
            <w:proofErr w:type="spellEnd"/>
            <w:r w:rsidRPr="008A72DB">
              <w:t xml:space="preserve"> системи ЕК кафедри з наукової роботи</w:t>
            </w:r>
            <w:r>
              <w:t>;</w:t>
            </w:r>
          </w:p>
        </w:tc>
        <w:tc>
          <w:tcPr>
            <w:tcW w:w="851" w:type="dxa"/>
            <w:vMerge/>
          </w:tcPr>
          <w:p w14:paraId="7C3BFB3E" w14:textId="1733C653" w:rsidR="00482BDE" w:rsidRPr="006D66E7" w:rsidRDefault="00482BDE" w:rsidP="009E6239"/>
        </w:tc>
        <w:tc>
          <w:tcPr>
            <w:tcW w:w="2551" w:type="dxa"/>
            <w:vMerge/>
          </w:tcPr>
          <w:p w14:paraId="24226918" w14:textId="77777777" w:rsidR="00482BDE" w:rsidRPr="006D66E7" w:rsidRDefault="00482BDE" w:rsidP="009E6239"/>
        </w:tc>
      </w:tr>
      <w:tr w:rsidR="008A72DB" w:rsidRPr="006D66E7" w14:paraId="38CED89E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7F030E5" w14:textId="77777777" w:rsidR="008A72DB" w:rsidRPr="006D66E7" w:rsidRDefault="008A72DB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14909749" w14:textId="16F63B59" w:rsidR="008A72DB" w:rsidRPr="006D66E7" w:rsidRDefault="00482BDE" w:rsidP="00C62545">
            <w:r w:rsidRPr="00436383">
              <w:t>–</w:t>
            </w:r>
            <w:r>
              <w:t xml:space="preserve"> відповідальний за </w:t>
            </w:r>
            <w:r w:rsidR="00C62545">
              <w:t>розміщення</w:t>
            </w:r>
            <w:r w:rsidR="00376536">
              <w:t xml:space="preserve"> </w:t>
            </w:r>
            <w:r>
              <w:t xml:space="preserve">кваліфікаційних робіт здобувачів </w:t>
            </w:r>
            <w:r w:rsidR="00376536" w:rsidRPr="00376536">
              <w:t>в електронному архіві НТБ (ELAKPI)</w:t>
            </w:r>
            <w:r w:rsidR="00C50E55">
              <w:t>;</w:t>
            </w:r>
          </w:p>
        </w:tc>
        <w:tc>
          <w:tcPr>
            <w:tcW w:w="851" w:type="dxa"/>
          </w:tcPr>
          <w:p w14:paraId="0A089A0C" w14:textId="28BED9C3" w:rsidR="008A72DB" w:rsidRPr="006D66E7" w:rsidRDefault="00683B2E" w:rsidP="009E6239">
            <w:r>
              <w:t>5</w:t>
            </w:r>
          </w:p>
        </w:tc>
        <w:tc>
          <w:tcPr>
            <w:tcW w:w="2551" w:type="dxa"/>
          </w:tcPr>
          <w:p w14:paraId="070A7FA0" w14:textId="4226FF0C" w:rsidR="008A72DB" w:rsidRPr="006D66E7" w:rsidRDefault="00482BDE" w:rsidP="009E6239">
            <w:r>
              <w:t>за розпорядженням по кафедрі, за одну роботу</w:t>
            </w:r>
          </w:p>
        </w:tc>
      </w:tr>
      <w:tr w:rsidR="008A72DB" w:rsidRPr="006D66E7" w14:paraId="635CE978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47E7046C" w14:textId="77777777" w:rsidR="008A72DB" w:rsidRPr="006D66E7" w:rsidRDefault="008A72DB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04A18A90" w14:textId="77777777" w:rsidR="008A72DB" w:rsidRPr="006D66E7" w:rsidRDefault="008A72DB" w:rsidP="009E6239">
            <w:r w:rsidRPr="006D66E7">
              <w:t>– інші напрями</w:t>
            </w:r>
          </w:p>
        </w:tc>
        <w:tc>
          <w:tcPr>
            <w:tcW w:w="851" w:type="dxa"/>
          </w:tcPr>
          <w:p w14:paraId="444D7C4C" w14:textId="77777777" w:rsidR="008A72DB" w:rsidRPr="006D66E7" w:rsidRDefault="008A72DB" w:rsidP="009E6239">
            <w:r w:rsidRPr="006D66E7">
              <w:t>40</w:t>
            </w:r>
          </w:p>
        </w:tc>
        <w:tc>
          <w:tcPr>
            <w:tcW w:w="2551" w:type="dxa"/>
          </w:tcPr>
          <w:p w14:paraId="6BA63C1C" w14:textId="4FB09B11" w:rsidR="008A72DB" w:rsidRPr="006D66E7" w:rsidRDefault="00770AED" w:rsidP="009E6239">
            <w:r>
              <w:t>за розпорядженням по кафедрі</w:t>
            </w:r>
          </w:p>
        </w:tc>
      </w:tr>
      <w:tr w:rsidR="00C50E55" w:rsidRPr="006D66E7" w14:paraId="5F9EBCB5" w14:textId="77777777" w:rsidTr="00EC4617">
        <w:trPr>
          <w:cantSplit/>
          <w:trHeight w:val="20"/>
        </w:trPr>
        <w:tc>
          <w:tcPr>
            <w:tcW w:w="567" w:type="dxa"/>
            <w:vMerge w:val="restart"/>
          </w:tcPr>
          <w:p w14:paraId="7E757EA0" w14:textId="0CF4707A" w:rsidR="00C50E55" w:rsidRPr="006D66E7" w:rsidRDefault="00C50E55" w:rsidP="009E6239">
            <w:pPr>
              <w:keepNext/>
              <w:rPr>
                <w:b/>
              </w:rPr>
            </w:pPr>
            <w:r>
              <w:rPr>
                <w:b/>
              </w:rPr>
              <w:t>1</w:t>
            </w:r>
            <w:r w:rsidR="00E827F5">
              <w:rPr>
                <w:b/>
              </w:rPr>
              <w:t>6</w:t>
            </w:r>
          </w:p>
        </w:tc>
        <w:tc>
          <w:tcPr>
            <w:tcW w:w="9072" w:type="dxa"/>
            <w:gridSpan w:val="3"/>
          </w:tcPr>
          <w:p w14:paraId="6C53A2F0" w14:textId="7B4F086A" w:rsidR="00C50E55" w:rsidRPr="006D66E7" w:rsidRDefault="00C50E55" w:rsidP="009E6239">
            <w:pPr>
              <w:keepNext/>
              <w:ind w:right="-86"/>
              <w:rPr>
                <w:sz w:val="22"/>
                <w:szCs w:val="22"/>
              </w:rPr>
            </w:pPr>
            <w:r>
              <w:rPr>
                <w:b/>
              </w:rPr>
              <w:t xml:space="preserve">Виконання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язків</w:t>
            </w:r>
            <w:proofErr w:type="spellEnd"/>
            <w:r>
              <w:rPr>
                <w:b/>
              </w:rPr>
              <w:t xml:space="preserve"> куратора:</w:t>
            </w:r>
          </w:p>
        </w:tc>
      </w:tr>
      <w:tr w:rsidR="00C50E55" w:rsidRPr="006D66E7" w14:paraId="3D727611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05556DEF" w14:textId="77777777" w:rsidR="00C50E55" w:rsidRDefault="00C50E55" w:rsidP="009E6239">
            <w:pPr>
              <w:keepNext/>
              <w:rPr>
                <w:b/>
              </w:rPr>
            </w:pPr>
          </w:p>
        </w:tc>
        <w:tc>
          <w:tcPr>
            <w:tcW w:w="5670" w:type="dxa"/>
          </w:tcPr>
          <w:p w14:paraId="39671176" w14:textId="6636AF51" w:rsidR="00C50E55" w:rsidRPr="00C50E55" w:rsidRDefault="00C50E55" w:rsidP="00C50E55">
            <w:pPr>
              <w:keepNext/>
            </w:pPr>
            <w:r w:rsidRPr="006D66E7">
              <w:t xml:space="preserve">– </w:t>
            </w:r>
            <w:r w:rsidRPr="00C50E55">
              <w:t>академічної групи</w:t>
            </w:r>
            <w:r>
              <w:t>;</w:t>
            </w:r>
          </w:p>
        </w:tc>
        <w:tc>
          <w:tcPr>
            <w:tcW w:w="851" w:type="dxa"/>
          </w:tcPr>
          <w:p w14:paraId="4215B914" w14:textId="630AC666" w:rsidR="00C50E55" w:rsidRDefault="00C50E55" w:rsidP="009E6239">
            <w:pPr>
              <w:keepNext/>
            </w:pPr>
            <w:r>
              <w:t>4</w:t>
            </w:r>
          </w:p>
        </w:tc>
        <w:tc>
          <w:tcPr>
            <w:tcW w:w="2551" w:type="dxa"/>
          </w:tcPr>
          <w:p w14:paraId="566A0C9B" w14:textId="0855D906" w:rsidR="00C50E55" w:rsidRPr="006D66E7" w:rsidRDefault="00C50E55" w:rsidP="009E6239">
            <w:pPr>
              <w:keepNext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кожного студента, автоматизовано за поданням КБ</w:t>
            </w:r>
            <w:r w:rsidRPr="006D66E7">
              <w:rPr>
                <w:sz w:val="22"/>
                <w:szCs w:val="22"/>
              </w:rPr>
              <w:t>ІС</w:t>
            </w:r>
          </w:p>
        </w:tc>
      </w:tr>
      <w:tr w:rsidR="00C50E55" w:rsidRPr="006D66E7" w14:paraId="7C09AE15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24C5C9BC" w14:textId="77777777" w:rsidR="00C50E55" w:rsidRDefault="00C50E55" w:rsidP="009E6239">
            <w:pPr>
              <w:keepNext/>
              <w:rPr>
                <w:b/>
              </w:rPr>
            </w:pPr>
          </w:p>
        </w:tc>
        <w:tc>
          <w:tcPr>
            <w:tcW w:w="5670" w:type="dxa"/>
          </w:tcPr>
          <w:p w14:paraId="52D90058" w14:textId="28903A89" w:rsidR="00C50E55" w:rsidRPr="006D66E7" w:rsidRDefault="00C50E55" w:rsidP="00C50E55">
            <w:pPr>
              <w:keepNext/>
            </w:pPr>
            <w:r w:rsidRPr="006D66E7">
              <w:t xml:space="preserve">– </w:t>
            </w:r>
            <w:r w:rsidRPr="00C50E55">
              <w:t>на підготовчих курсах</w:t>
            </w:r>
            <w:r>
              <w:t>;</w:t>
            </w:r>
          </w:p>
        </w:tc>
        <w:tc>
          <w:tcPr>
            <w:tcW w:w="851" w:type="dxa"/>
          </w:tcPr>
          <w:p w14:paraId="69EF2202" w14:textId="6175944A" w:rsidR="00C50E55" w:rsidRDefault="00C50E55" w:rsidP="009E6239">
            <w:pPr>
              <w:keepNext/>
            </w:pPr>
            <w:r>
              <w:t>2</w:t>
            </w:r>
          </w:p>
        </w:tc>
        <w:tc>
          <w:tcPr>
            <w:tcW w:w="2551" w:type="dxa"/>
          </w:tcPr>
          <w:p w14:paraId="15F8921A" w14:textId="25295234" w:rsidR="00C50E55" w:rsidRDefault="00C50E55" w:rsidP="009E6239">
            <w:pPr>
              <w:keepNext/>
              <w:ind w:right="-86"/>
              <w:rPr>
                <w:sz w:val="22"/>
                <w:szCs w:val="22"/>
              </w:rPr>
            </w:pPr>
            <w:r w:rsidRPr="00C50E55">
              <w:rPr>
                <w:sz w:val="22"/>
                <w:szCs w:val="22"/>
              </w:rPr>
              <w:t>за одного слухача за поданням ІМЯО</w:t>
            </w:r>
          </w:p>
        </w:tc>
      </w:tr>
      <w:tr w:rsidR="00A05B3A" w:rsidRPr="006D66E7" w14:paraId="486E0EDB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68DC7951" w14:textId="77777777" w:rsidR="00A05B3A" w:rsidRDefault="00A05B3A" w:rsidP="009E6239">
            <w:pPr>
              <w:keepNext/>
              <w:rPr>
                <w:b/>
              </w:rPr>
            </w:pPr>
          </w:p>
        </w:tc>
        <w:tc>
          <w:tcPr>
            <w:tcW w:w="5670" w:type="dxa"/>
          </w:tcPr>
          <w:p w14:paraId="6D26FB1B" w14:textId="651CF8CF" w:rsidR="00A05B3A" w:rsidRPr="006D66E7" w:rsidRDefault="00A05B3A" w:rsidP="00C50E55">
            <w:pPr>
              <w:keepNext/>
            </w:pPr>
            <w:r w:rsidRPr="006D66E7">
              <w:t>–</w:t>
            </w:r>
            <w:r>
              <w:t xml:space="preserve"> програм дуальної освіти;</w:t>
            </w:r>
          </w:p>
        </w:tc>
        <w:tc>
          <w:tcPr>
            <w:tcW w:w="851" w:type="dxa"/>
          </w:tcPr>
          <w:p w14:paraId="0B7C1D1E" w14:textId="70F43528" w:rsidR="00A05B3A" w:rsidRDefault="00A05B3A" w:rsidP="009E6239">
            <w:pPr>
              <w:keepNext/>
            </w:pPr>
            <w:r>
              <w:t>30</w:t>
            </w:r>
          </w:p>
        </w:tc>
        <w:tc>
          <w:tcPr>
            <w:tcW w:w="2551" w:type="dxa"/>
          </w:tcPr>
          <w:p w14:paraId="3375C75D" w14:textId="4BA3F8D2" w:rsidR="00A05B3A" w:rsidRPr="00C50E55" w:rsidRDefault="00A05B3A" w:rsidP="009E6239">
            <w:pPr>
              <w:keepNext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кожну програму із зазначенням номеру наказу по університету</w:t>
            </w:r>
          </w:p>
        </w:tc>
      </w:tr>
      <w:tr w:rsidR="00A16886" w:rsidRPr="006D66E7" w14:paraId="3384D3B9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67BA5EC4" w14:textId="77777777" w:rsidR="00A16886" w:rsidRPr="006D66E7" w:rsidRDefault="00A16886" w:rsidP="009E6239">
            <w:pPr>
              <w:rPr>
                <w:b/>
              </w:rPr>
            </w:pPr>
          </w:p>
        </w:tc>
        <w:tc>
          <w:tcPr>
            <w:tcW w:w="5670" w:type="dxa"/>
          </w:tcPr>
          <w:p w14:paraId="73D27E6F" w14:textId="6436E842" w:rsidR="00A16886" w:rsidRPr="006D66E7" w:rsidRDefault="00C50E55" w:rsidP="00C50E55">
            <w:r w:rsidRPr="006D66E7">
              <w:t xml:space="preserve">– </w:t>
            </w:r>
            <w:r>
              <w:t>а</w:t>
            </w:r>
            <w:r w:rsidR="00A16886" w:rsidRPr="006D66E7">
              <w:t>ктивність студентів навчальної групи в оцінюванні якості викладання в ЕС Кампус</w:t>
            </w:r>
          </w:p>
        </w:tc>
        <w:tc>
          <w:tcPr>
            <w:tcW w:w="851" w:type="dxa"/>
          </w:tcPr>
          <w:p w14:paraId="6D49647A" w14:textId="77777777" w:rsidR="00A16886" w:rsidRPr="006D66E7" w:rsidRDefault="00A16886" w:rsidP="009E6239">
            <w:r w:rsidRPr="006D66E7">
              <w:t>0-50</w:t>
            </w:r>
          </w:p>
        </w:tc>
        <w:tc>
          <w:tcPr>
            <w:tcW w:w="2551" w:type="dxa"/>
          </w:tcPr>
          <w:p w14:paraId="33A09BC6" w14:textId="3493CD77" w:rsidR="00A16886" w:rsidRPr="006D66E7" w:rsidRDefault="00C50E55" w:rsidP="009E6239">
            <w:pPr>
              <w:rPr>
                <w:sz w:val="22"/>
                <w:szCs w:val="22"/>
              </w:rPr>
            </w:pPr>
            <w:r w:rsidRPr="00C50E55">
              <w:rPr>
                <w:sz w:val="22"/>
                <w:szCs w:val="22"/>
              </w:rPr>
              <w:t>за поданням КБІС</w:t>
            </w:r>
          </w:p>
        </w:tc>
      </w:tr>
      <w:tr w:rsidR="00A16886" w:rsidRPr="006D66E7" w14:paraId="73CB8454" w14:textId="77777777" w:rsidTr="009E6239">
        <w:trPr>
          <w:cantSplit/>
          <w:trHeight w:val="20"/>
        </w:trPr>
        <w:tc>
          <w:tcPr>
            <w:tcW w:w="567" w:type="dxa"/>
          </w:tcPr>
          <w:p w14:paraId="6BE25D52" w14:textId="6464AB0F" w:rsidR="00A16886" w:rsidRPr="006D66E7" w:rsidRDefault="00E827F5" w:rsidP="009E623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0" w:type="dxa"/>
          </w:tcPr>
          <w:p w14:paraId="6622F7A4" w14:textId="77777777" w:rsidR="00A16886" w:rsidRPr="006D66E7" w:rsidRDefault="00A16886" w:rsidP="009E6239">
            <w:pPr>
              <w:rPr>
                <w:b/>
              </w:rPr>
            </w:pPr>
            <w:r w:rsidRPr="006D66E7">
              <w:rPr>
                <w:b/>
              </w:rPr>
              <w:t>Директор (заступник) міжнародної структури, центру, лабораторії</w:t>
            </w:r>
          </w:p>
        </w:tc>
        <w:tc>
          <w:tcPr>
            <w:tcW w:w="851" w:type="dxa"/>
          </w:tcPr>
          <w:p w14:paraId="66833B4C" w14:textId="77777777" w:rsidR="00A16886" w:rsidRPr="006D66E7" w:rsidRDefault="00A16886" w:rsidP="009E6239">
            <w:r w:rsidRPr="006D66E7">
              <w:t>100 (50)</w:t>
            </w:r>
          </w:p>
        </w:tc>
        <w:tc>
          <w:tcPr>
            <w:tcW w:w="2551" w:type="dxa"/>
          </w:tcPr>
          <w:p w14:paraId="5386C1F4" w14:textId="04B93ACC" w:rsidR="00A16886" w:rsidRPr="006D66E7" w:rsidRDefault="00F039F3" w:rsidP="009E6239">
            <w:pPr>
              <w:rPr>
                <w:sz w:val="22"/>
                <w:szCs w:val="22"/>
              </w:rPr>
            </w:pPr>
            <w:r w:rsidRPr="00F039F3">
              <w:rPr>
                <w:sz w:val="22"/>
                <w:szCs w:val="22"/>
              </w:rPr>
              <w:t>за наказом по університету</w:t>
            </w:r>
          </w:p>
        </w:tc>
      </w:tr>
      <w:tr w:rsidR="00A16886" w:rsidRPr="006D66E7" w14:paraId="7819BBE1" w14:textId="77777777" w:rsidTr="009E6239">
        <w:trPr>
          <w:cantSplit/>
          <w:trHeight w:val="20"/>
        </w:trPr>
        <w:tc>
          <w:tcPr>
            <w:tcW w:w="567" w:type="dxa"/>
          </w:tcPr>
          <w:p w14:paraId="61A090C9" w14:textId="002084F2" w:rsidR="00A16886" w:rsidRPr="006D66E7" w:rsidRDefault="00A16886" w:rsidP="009E6239">
            <w:pPr>
              <w:rPr>
                <w:b/>
                <w:sz w:val="22"/>
                <w:szCs w:val="22"/>
              </w:rPr>
            </w:pPr>
            <w:r w:rsidRPr="006D66E7">
              <w:rPr>
                <w:b/>
              </w:rPr>
              <w:t>1</w:t>
            </w:r>
            <w:r w:rsidR="00E827F5">
              <w:rPr>
                <w:b/>
              </w:rPr>
              <w:t>8</w:t>
            </w:r>
          </w:p>
        </w:tc>
        <w:tc>
          <w:tcPr>
            <w:tcW w:w="5670" w:type="dxa"/>
          </w:tcPr>
          <w:p w14:paraId="67DF5C0A" w14:textId="2889BE67" w:rsidR="00A16886" w:rsidRPr="006D66E7" w:rsidRDefault="00F039F3" w:rsidP="009E6239">
            <w:pPr>
              <w:rPr>
                <w:b/>
              </w:rPr>
            </w:pPr>
            <w:r w:rsidRPr="00F039F3">
              <w:rPr>
                <w:b/>
              </w:rPr>
              <w:t>Координатор</w:t>
            </w:r>
            <w:r w:rsidR="00A16886" w:rsidRPr="006D66E7">
              <w:rPr>
                <w:b/>
              </w:rPr>
              <w:t xml:space="preserve"> академічної мобільності</w:t>
            </w:r>
          </w:p>
        </w:tc>
        <w:tc>
          <w:tcPr>
            <w:tcW w:w="851" w:type="dxa"/>
          </w:tcPr>
          <w:p w14:paraId="7EDAD07C" w14:textId="77777777" w:rsidR="00A16886" w:rsidRPr="006D66E7" w:rsidRDefault="00A16886" w:rsidP="009E6239">
            <w:r w:rsidRPr="006D66E7">
              <w:t>0-50</w:t>
            </w:r>
          </w:p>
        </w:tc>
        <w:tc>
          <w:tcPr>
            <w:tcW w:w="2551" w:type="dxa"/>
          </w:tcPr>
          <w:p w14:paraId="2B7D119F" w14:textId="77777777" w:rsidR="00A16886" w:rsidRPr="006D66E7" w:rsidRDefault="00A16886" w:rsidP="009E6239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за поданням ДНВР</w:t>
            </w:r>
          </w:p>
        </w:tc>
      </w:tr>
      <w:tr w:rsidR="00A16886" w:rsidRPr="006D66E7" w14:paraId="12BFA1D5" w14:textId="77777777" w:rsidTr="009E6239">
        <w:trPr>
          <w:cantSplit/>
          <w:trHeight w:val="20"/>
        </w:trPr>
        <w:tc>
          <w:tcPr>
            <w:tcW w:w="567" w:type="dxa"/>
          </w:tcPr>
          <w:p w14:paraId="0E498CA5" w14:textId="32B67DD1" w:rsidR="00A16886" w:rsidRPr="006D66E7" w:rsidRDefault="00A16886" w:rsidP="009E6239">
            <w:pPr>
              <w:rPr>
                <w:b/>
                <w:sz w:val="22"/>
                <w:szCs w:val="22"/>
              </w:rPr>
            </w:pPr>
            <w:r w:rsidRPr="006D66E7">
              <w:rPr>
                <w:b/>
              </w:rPr>
              <w:lastRenderedPageBreak/>
              <w:t>1</w:t>
            </w:r>
            <w:r w:rsidR="00E827F5">
              <w:rPr>
                <w:b/>
              </w:rPr>
              <w:t>9</w:t>
            </w:r>
          </w:p>
        </w:tc>
        <w:tc>
          <w:tcPr>
            <w:tcW w:w="5670" w:type="dxa"/>
          </w:tcPr>
          <w:p w14:paraId="7E2C5D78" w14:textId="7AAB0847" w:rsidR="00A16886" w:rsidRPr="006D66E7" w:rsidRDefault="007C194E" w:rsidP="009E6239">
            <w:pPr>
              <w:rPr>
                <w:b/>
              </w:rPr>
            </w:pPr>
            <w:r w:rsidRPr="007C194E">
              <w:rPr>
                <w:b/>
              </w:rPr>
              <w:t xml:space="preserve">Керівник студентського гуртка наукового, інженерного, </w:t>
            </w:r>
            <w:proofErr w:type="spellStart"/>
            <w:r w:rsidRPr="007C194E">
              <w:rPr>
                <w:b/>
              </w:rPr>
              <w:t>соціогуманітарного</w:t>
            </w:r>
            <w:proofErr w:type="spellEnd"/>
            <w:r w:rsidRPr="007C194E">
              <w:rPr>
                <w:b/>
              </w:rPr>
              <w:t xml:space="preserve"> спрямування</w:t>
            </w:r>
          </w:p>
        </w:tc>
        <w:tc>
          <w:tcPr>
            <w:tcW w:w="851" w:type="dxa"/>
          </w:tcPr>
          <w:p w14:paraId="070ACF24" w14:textId="77777777" w:rsidR="00A16886" w:rsidRPr="006D66E7" w:rsidRDefault="00A16886" w:rsidP="009E6239">
            <w:r w:rsidRPr="006D66E7">
              <w:t>50</w:t>
            </w:r>
          </w:p>
        </w:tc>
        <w:tc>
          <w:tcPr>
            <w:tcW w:w="2551" w:type="dxa"/>
          </w:tcPr>
          <w:p w14:paraId="44B94602" w14:textId="77777777" w:rsidR="00A16886" w:rsidRPr="006D66E7" w:rsidRDefault="00A16886" w:rsidP="009E6239">
            <w:pPr>
              <w:rPr>
                <w:sz w:val="22"/>
                <w:szCs w:val="22"/>
              </w:rPr>
            </w:pPr>
            <w:r w:rsidRPr="006D66E7">
              <w:rPr>
                <w:sz w:val="22"/>
                <w:szCs w:val="22"/>
              </w:rPr>
              <w:t>за поданням ДНВР</w:t>
            </w:r>
          </w:p>
        </w:tc>
      </w:tr>
      <w:tr w:rsidR="00E10DDC" w:rsidRPr="006D66E7" w14:paraId="743BAEE6" w14:textId="77777777" w:rsidTr="009E6239">
        <w:trPr>
          <w:cantSplit/>
          <w:trHeight w:val="1160"/>
        </w:trPr>
        <w:tc>
          <w:tcPr>
            <w:tcW w:w="567" w:type="dxa"/>
          </w:tcPr>
          <w:p w14:paraId="5E2234C7" w14:textId="7FCDEDBC" w:rsidR="00E10DDC" w:rsidRPr="006D66E7" w:rsidRDefault="00E10DDC" w:rsidP="00E10DDC">
            <w:pPr>
              <w:rPr>
                <w:b/>
                <w:sz w:val="22"/>
                <w:szCs w:val="22"/>
              </w:rPr>
            </w:pPr>
            <w:r w:rsidRPr="006D66E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</w:tcPr>
          <w:p w14:paraId="614F911B" w14:textId="77777777" w:rsidR="00E10DDC" w:rsidRPr="006D66E7" w:rsidRDefault="00E10DDC" w:rsidP="00E10DDC">
            <w:pPr>
              <w:rPr>
                <w:b/>
              </w:rPr>
            </w:pPr>
            <w:r w:rsidRPr="006D66E7">
              <w:rPr>
                <w:b/>
              </w:rPr>
              <w:t>Виконання обов’язків: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851" w:type="dxa"/>
          </w:tcPr>
          <w:p w14:paraId="447E9858" w14:textId="77777777" w:rsidR="00E10DDC" w:rsidRPr="006D66E7" w:rsidRDefault="00E10DDC" w:rsidP="00E10DDC">
            <w:r w:rsidRPr="006D66E7">
              <w:t>10</w:t>
            </w:r>
          </w:p>
        </w:tc>
        <w:tc>
          <w:tcPr>
            <w:tcW w:w="2551" w:type="dxa"/>
          </w:tcPr>
          <w:p w14:paraId="47A73226" w14:textId="77777777" w:rsidR="00E10DDC" w:rsidRPr="006D66E7" w:rsidRDefault="00E10DDC" w:rsidP="00E10DDC">
            <w:pPr>
              <w:rPr>
                <w:sz w:val="20"/>
                <w:szCs w:val="20"/>
              </w:rPr>
            </w:pPr>
            <w:r w:rsidRPr="006D66E7">
              <w:rPr>
                <w:sz w:val="20"/>
                <w:szCs w:val="20"/>
              </w:rPr>
              <w:t>за кожний день змагань</w:t>
            </w:r>
          </w:p>
        </w:tc>
      </w:tr>
      <w:tr w:rsidR="00E10DDC" w:rsidRPr="006D66E7" w14:paraId="0B6B7D94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30B19841" w14:textId="213EF4B1" w:rsidR="00E10DDC" w:rsidRPr="006D66E7" w:rsidRDefault="00E10DDC" w:rsidP="00E10DD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72" w:type="dxa"/>
            <w:gridSpan w:val="3"/>
          </w:tcPr>
          <w:p w14:paraId="282AC244" w14:textId="77777777" w:rsidR="00E10DDC" w:rsidRPr="006D66E7" w:rsidRDefault="00E10DDC" w:rsidP="00E10DDC">
            <w:pPr>
              <w:rPr>
                <w:b/>
              </w:rPr>
            </w:pPr>
            <w:r w:rsidRPr="006D66E7">
              <w:rPr>
                <w:b/>
              </w:rPr>
              <w:t>Виконання обов’язків тренера з виду спорту команди університету / студентів для участі у змаганнях:</w:t>
            </w:r>
          </w:p>
        </w:tc>
      </w:tr>
      <w:tr w:rsidR="00E10DDC" w:rsidRPr="006D66E7" w14:paraId="798F6F63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35BD4632" w14:textId="77777777" w:rsidR="00E10DDC" w:rsidRPr="006D66E7" w:rsidRDefault="00E10DDC" w:rsidP="00E10DDC">
            <w:pPr>
              <w:rPr>
                <w:b/>
              </w:rPr>
            </w:pPr>
          </w:p>
        </w:tc>
        <w:tc>
          <w:tcPr>
            <w:tcW w:w="5670" w:type="dxa"/>
          </w:tcPr>
          <w:p w14:paraId="393AC52E" w14:textId="24EEC3F0" w:rsidR="00E10DDC" w:rsidRPr="00797113" w:rsidRDefault="00E10DDC" w:rsidP="00E10DDC">
            <w:pPr>
              <w:rPr>
                <w:lang w:val="ru-RU"/>
              </w:rPr>
            </w:pPr>
            <w:r w:rsidRPr="006D66E7">
              <w:t>– міських (призове місце)</w:t>
            </w:r>
            <w:r w:rsidR="00797113">
              <w:rPr>
                <w:lang w:val="ru-RU"/>
              </w:rPr>
              <w:t>;</w:t>
            </w:r>
          </w:p>
        </w:tc>
        <w:tc>
          <w:tcPr>
            <w:tcW w:w="851" w:type="dxa"/>
          </w:tcPr>
          <w:p w14:paraId="1EAB4776" w14:textId="77777777" w:rsidR="00E10DDC" w:rsidRPr="006D66E7" w:rsidRDefault="00E10DDC" w:rsidP="00E10DDC">
            <w:r w:rsidRPr="006D66E7">
              <w:t>70 (100)</w:t>
            </w:r>
          </w:p>
        </w:tc>
        <w:tc>
          <w:tcPr>
            <w:tcW w:w="2551" w:type="dxa"/>
            <w:vMerge w:val="restart"/>
          </w:tcPr>
          <w:p w14:paraId="2BE133DD" w14:textId="77777777" w:rsidR="00E10DDC" w:rsidRPr="006D66E7" w:rsidRDefault="00E10DDC" w:rsidP="00E10DDC">
            <w:r w:rsidRPr="006D66E7">
              <w:t>Кожному тренеру на рік</w:t>
            </w:r>
          </w:p>
        </w:tc>
      </w:tr>
      <w:tr w:rsidR="00E10DDC" w:rsidRPr="006D66E7" w14:paraId="6C6D4346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0EB11B75" w14:textId="77777777" w:rsidR="00E10DDC" w:rsidRPr="006D66E7" w:rsidRDefault="00E10DDC" w:rsidP="00E10DDC">
            <w:pPr>
              <w:rPr>
                <w:b/>
              </w:rPr>
            </w:pPr>
          </w:p>
        </w:tc>
        <w:tc>
          <w:tcPr>
            <w:tcW w:w="5670" w:type="dxa"/>
          </w:tcPr>
          <w:p w14:paraId="3B771FF6" w14:textId="77777777" w:rsidR="00E10DDC" w:rsidRPr="006D66E7" w:rsidRDefault="00E10DDC" w:rsidP="00E10DDC">
            <w:r w:rsidRPr="006D66E7">
              <w:t>– всеукраїнських, міжнародних (призове місце)</w:t>
            </w:r>
            <w:bookmarkStart w:id="0" w:name="_GoBack"/>
            <w:bookmarkEnd w:id="0"/>
          </w:p>
        </w:tc>
        <w:tc>
          <w:tcPr>
            <w:tcW w:w="851" w:type="dxa"/>
          </w:tcPr>
          <w:p w14:paraId="6411ECA4" w14:textId="77777777" w:rsidR="00E10DDC" w:rsidRPr="006D66E7" w:rsidRDefault="00E10DDC" w:rsidP="00E10DDC">
            <w:r w:rsidRPr="006D66E7">
              <w:t>150 (200)</w:t>
            </w:r>
          </w:p>
        </w:tc>
        <w:tc>
          <w:tcPr>
            <w:tcW w:w="2551" w:type="dxa"/>
            <w:vMerge/>
          </w:tcPr>
          <w:p w14:paraId="1EB04C56" w14:textId="77777777" w:rsidR="00E10DDC" w:rsidRPr="006D66E7" w:rsidRDefault="00E10DDC" w:rsidP="00E10DDC"/>
        </w:tc>
      </w:tr>
      <w:tr w:rsidR="00E10DDC" w:rsidRPr="006D66E7" w14:paraId="0A7B15E1" w14:textId="77777777" w:rsidTr="009E6239">
        <w:trPr>
          <w:cantSplit/>
          <w:trHeight w:val="20"/>
        </w:trPr>
        <w:tc>
          <w:tcPr>
            <w:tcW w:w="567" w:type="dxa"/>
            <w:vMerge w:val="restart"/>
          </w:tcPr>
          <w:p w14:paraId="36BAD1EF" w14:textId="27E83A7B" w:rsidR="00E10DDC" w:rsidRPr="006D66E7" w:rsidRDefault="00E10DDC" w:rsidP="00E10DD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72" w:type="dxa"/>
            <w:gridSpan w:val="3"/>
          </w:tcPr>
          <w:p w14:paraId="3814A141" w14:textId="77777777" w:rsidR="00E10DDC" w:rsidRPr="006D66E7" w:rsidRDefault="00E10DDC" w:rsidP="00E10DDC">
            <w:pPr>
              <w:rPr>
                <w:b/>
              </w:rPr>
            </w:pPr>
            <w:r w:rsidRPr="006D66E7">
              <w:rPr>
                <w:b/>
              </w:rPr>
              <w:t>Заохочення на рівні:</w:t>
            </w:r>
          </w:p>
        </w:tc>
      </w:tr>
      <w:tr w:rsidR="00E10DDC" w:rsidRPr="006D66E7" w14:paraId="2EC20B9E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2F03155B" w14:textId="77777777" w:rsidR="00E10DDC" w:rsidRPr="006D66E7" w:rsidRDefault="00E10DDC" w:rsidP="00E10DDC">
            <w:pPr>
              <w:rPr>
                <w:b/>
              </w:rPr>
            </w:pPr>
          </w:p>
        </w:tc>
        <w:tc>
          <w:tcPr>
            <w:tcW w:w="5670" w:type="dxa"/>
          </w:tcPr>
          <w:p w14:paraId="24571BE0" w14:textId="77777777" w:rsidR="00E10DDC" w:rsidRPr="006D66E7" w:rsidRDefault="00E10DDC" w:rsidP="00E10DDC">
            <w:r w:rsidRPr="006D66E7">
              <w:t>– університету;</w:t>
            </w:r>
          </w:p>
        </w:tc>
        <w:tc>
          <w:tcPr>
            <w:tcW w:w="851" w:type="dxa"/>
          </w:tcPr>
          <w:p w14:paraId="3CD535B8" w14:textId="77777777" w:rsidR="00E10DDC" w:rsidRPr="006D66E7" w:rsidRDefault="00E10DDC" w:rsidP="00E10DDC">
            <w:r w:rsidRPr="006D66E7">
              <w:t>50</w:t>
            </w:r>
          </w:p>
        </w:tc>
        <w:tc>
          <w:tcPr>
            <w:tcW w:w="2551" w:type="dxa"/>
            <w:vMerge w:val="restart"/>
          </w:tcPr>
          <w:p w14:paraId="5A7AA969" w14:textId="77777777" w:rsidR="00E10DDC" w:rsidRPr="006D66E7" w:rsidRDefault="00E10DDC" w:rsidP="00E10DDC"/>
        </w:tc>
      </w:tr>
      <w:tr w:rsidR="00E10DDC" w:rsidRPr="006D66E7" w14:paraId="77386587" w14:textId="77777777" w:rsidTr="009E6239">
        <w:trPr>
          <w:cantSplit/>
          <w:trHeight w:val="20"/>
        </w:trPr>
        <w:tc>
          <w:tcPr>
            <w:tcW w:w="567" w:type="dxa"/>
            <w:vMerge/>
          </w:tcPr>
          <w:p w14:paraId="65448A82" w14:textId="77777777" w:rsidR="00E10DDC" w:rsidRPr="006D66E7" w:rsidRDefault="00E10DDC" w:rsidP="00E10DDC">
            <w:pPr>
              <w:rPr>
                <w:b/>
              </w:rPr>
            </w:pPr>
          </w:p>
        </w:tc>
        <w:tc>
          <w:tcPr>
            <w:tcW w:w="5670" w:type="dxa"/>
          </w:tcPr>
          <w:p w14:paraId="11827C77" w14:textId="77777777" w:rsidR="00E10DDC" w:rsidRPr="006D66E7" w:rsidRDefault="00E10DDC" w:rsidP="00E10DDC">
            <w:r w:rsidRPr="006D66E7">
              <w:t>– району, міста, відомств, міністерств</w:t>
            </w:r>
          </w:p>
        </w:tc>
        <w:tc>
          <w:tcPr>
            <w:tcW w:w="851" w:type="dxa"/>
          </w:tcPr>
          <w:p w14:paraId="55ED8F89" w14:textId="77777777" w:rsidR="00E10DDC" w:rsidRPr="006D66E7" w:rsidRDefault="00E10DDC" w:rsidP="00E10DDC">
            <w:r w:rsidRPr="006D66E7">
              <w:t>100</w:t>
            </w:r>
          </w:p>
        </w:tc>
        <w:tc>
          <w:tcPr>
            <w:tcW w:w="2551" w:type="dxa"/>
            <w:vMerge/>
          </w:tcPr>
          <w:p w14:paraId="15A85E5A" w14:textId="77777777" w:rsidR="00E10DDC" w:rsidRPr="006D66E7" w:rsidRDefault="00E10DDC" w:rsidP="00E10DDC"/>
        </w:tc>
      </w:tr>
      <w:tr w:rsidR="00E10DDC" w:rsidRPr="006D66E7" w14:paraId="56E9AF81" w14:textId="77777777" w:rsidTr="009E6239">
        <w:trPr>
          <w:cantSplit/>
          <w:trHeight w:val="20"/>
        </w:trPr>
        <w:tc>
          <w:tcPr>
            <w:tcW w:w="567" w:type="dxa"/>
          </w:tcPr>
          <w:p w14:paraId="499BED25" w14:textId="6F1A4AC3" w:rsidR="00E10DDC" w:rsidRPr="006D66E7" w:rsidRDefault="00E10DDC" w:rsidP="00E10DD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14:paraId="7DE57D14" w14:textId="2C5D59DD" w:rsidR="00E10DDC" w:rsidRPr="006D66E7" w:rsidRDefault="00E10DDC" w:rsidP="00E10DDC">
            <w:pPr>
              <w:rPr>
                <w:b/>
              </w:rPr>
            </w:pPr>
            <w:r w:rsidRPr="006D66E7">
              <w:rPr>
                <w:b/>
              </w:rPr>
              <w:t>Стягнення</w:t>
            </w:r>
            <w:r>
              <w:rPr>
                <w:b/>
              </w:rPr>
              <w:t xml:space="preserve">, </w:t>
            </w:r>
            <w:r w:rsidRPr="00E10DDC">
              <w:rPr>
                <w:b/>
              </w:rPr>
              <w:t>внесення недостовірної</w:t>
            </w:r>
            <w:r w:rsidR="001B0B0F">
              <w:rPr>
                <w:b/>
              </w:rPr>
              <w:t xml:space="preserve"> інформації у рейтинг </w:t>
            </w:r>
            <w:r w:rsidRPr="00E10DDC">
              <w:rPr>
                <w:b/>
              </w:rPr>
              <w:t>НПП</w:t>
            </w:r>
          </w:p>
        </w:tc>
        <w:tc>
          <w:tcPr>
            <w:tcW w:w="851" w:type="dxa"/>
          </w:tcPr>
          <w:p w14:paraId="67FC63E5" w14:textId="54A274A8" w:rsidR="00E10DDC" w:rsidRPr="006D66E7" w:rsidRDefault="00E10DDC" w:rsidP="00E10DDC">
            <w:r>
              <w:t>–3</w:t>
            </w:r>
            <w:r w:rsidRPr="006D66E7">
              <w:t>00</w:t>
            </w:r>
          </w:p>
        </w:tc>
        <w:tc>
          <w:tcPr>
            <w:tcW w:w="2551" w:type="dxa"/>
          </w:tcPr>
          <w:p w14:paraId="58913D4E" w14:textId="77777777" w:rsidR="00E10DDC" w:rsidRPr="006D66E7" w:rsidRDefault="00E10DDC" w:rsidP="00E10DDC"/>
        </w:tc>
      </w:tr>
      <w:tr w:rsidR="00E10DDC" w:rsidRPr="006D66E7" w14:paraId="66886066" w14:textId="77777777" w:rsidTr="009E6239">
        <w:trPr>
          <w:cantSplit/>
          <w:trHeight w:val="20"/>
        </w:trPr>
        <w:tc>
          <w:tcPr>
            <w:tcW w:w="567" w:type="dxa"/>
          </w:tcPr>
          <w:p w14:paraId="0B8DF0A0" w14:textId="5CECA5AE" w:rsidR="00E10DDC" w:rsidRPr="006D66E7" w:rsidRDefault="00E10DDC" w:rsidP="00E10DD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14:paraId="5F54D7FB" w14:textId="1F666FD8" w:rsidR="00E10DDC" w:rsidRPr="006D66E7" w:rsidRDefault="00E10DDC" w:rsidP="00E10DDC">
            <w:pPr>
              <w:rPr>
                <w:b/>
              </w:rPr>
            </w:pPr>
            <w:r w:rsidRPr="00E10DDC">
              <w:rPr>
                <w:b/>
              </w:rPr>
              <w:t>Діяльність за спеціальністю у формі участі у професійних та/або громадських об’єднаннях</w:t>
            </w:r>
          </w:p>
        </w:tc>
        <w:tc>
          <w:tcPr>
            <w:tcW w:w="851" w:type="dxa"/>
          </w:tcPr>
          <w:p w14:paraId="54EE9851" w14:textId="668D68DC" w:rsidR="00E10DDC" w:rsidRDefault="00E10DDC" w:rsidP="00E10DDC">
            <w:r>
              <w:t>20</w:t>
            </w:r>
          </w:p>
        </w:tc>
        <w:tc>
          <w:tcPr>
            <w:tcW w:w="2551" w:type="dxa"/>
          </w:tcPr>
          <w:p w14:paraId="605636FD" w14:textId="42E3D602" w:rsidR="00E10DDC" w:rsidRPr="00E10DDC" w:rsidRDefault="00E10DDC" w:rsidP="00E10DDC">
            <w:r>
              <w:t>за кожне об</w:t>
            </w:r>
            <w:r w:rsidRPr="00E10DDC">
              <w:rPr>
                <w:lang w:val="ru-RU"/>
              </w:rPr>
              <w:t>’</w:t>
            </w:r>
            <w:r>
              <w:t xml:space="preserve">єднання за наявності свідоцтва, наказу, </w:t>
            </w:r>
            <w:r>
              <w:rPr>
                <w:lang w:val="en-US"/>
              </w:rPr>
              <w:t>ID</w:t>
            </w:r>
            <w:r w:rsidRPr="00E10DDC">
              <w:rPr>
                <w:lang w:val="ru-RU"/>
              </w:rPr>
              <w:t>-</w:t>
            </w:r>
            <w:r>
              <w:t>картки тощо</w:t>
            </w:r>
          </w:p>
        </w:tc>
      </w:tr>
      <w:tr w:rsidR="00E10DDC" w:rsidRPr="006D66E7" w14:paraId="7A5C4AC0" w14:textId="77777777" w:rsidTr="009E6239">
        <w:trPr>
          <w:cantSplit/>
          <w:trHeight w:val="20"/>
        </w:trPr>
        <w:tc>
          <w:tcPr>
            <w:tcW w:w="567" w:type="dxa"/>
          </w:tcPr>
          <w:p w14:paraId="3A57566F" w14:textId="1D8E44E4" w:rsidR="00E10DDC" w:rsidRPr="006D66E7" w:rsidRDefault="00E10DDC" w:rsidP="00E10DD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14:paraId="439BB2E5" w14:textId="3B731FE6" w:rsidR="00E10DDC" w:rsidRPr="006D66E7" w:rsidRDefault="00E10DDC" w:rsidP="00E10DDC">
            <w:pPr>
              <w:rPr>
                <w:b/>
              </w:rPr>
            </w:pPr>
            <w:r w:rsidRPr="00E10DDC">
              <w:rPr>
                <w:b/>
              </w:rPr>
              <w:t>Практична робота за спеціальністю протягом всього навчального року (крім педагогічної, науково-педагогічної, наукової діяльності)</w:t>
            </w:r>
          </w:p>
        </w:tc>
        <w:tc>
          <w:tcPr>
            <w:tcW w:w="851" w:type="dxa"/>
          </w:tcPr>
          <w:p w14:paraId="472ADB79" w14:textId="7E5908E8" w:rsidR="00E10DDC" w:rsidRDefault="00E10DDC" w:rsidP="00E10DDC">
            <w:r>
              <w:t>20</w:t>
            </w:r>
          </w:p>
        </w:tc>
        <w:tc>
          <w:tcPr>
            <w:tcW w:w="2551" w:type="dxa"/>
          </w:tcPr>
          <w:p w14:paraId="52329A75" w14:textId="032296B5" w:rsidR="00E10DDC" w:rsidRPr="006D66E7" w:rsidRDefault="001C537D" w:rsidP="00E416AB">
            <w:r>
              <w:t xml:space="preserve">за </w:t>
            </w:r>
            <w:r w:rsidRPr="001C537D">
              <w:t>наявності запису у трудовій к</w:t>
            </w:r>
            <w:r>
              <w:t>нижці</w:t>
            </w:r>
            <w:r w:rsidR="00E416AB">
              <w:t xml:space="preserve">/ </w:t>
            </w:r>
            <w:r w:rsidRPr="001C537D">
              <w:t>договору</w:t>
            </w:r>
            <w:r w:rsidR="00E416AB">
              <w:t xml:space="preserve">/ </w:t>
            </w:r>
            <w:r w:rsidR="00E10DDC">
              <w:t>дові</w:t>
            </w:r>
            <w:r w:rsidR="00E416AB">
              <w:t>д</w:t>
            </w:r>
            <w:r w:rsidR="00E10DDC">
              <w:t>ки з місця роботи</w:t>
            </w:r>
          </w:p>
        </w:tc>
      </w:tr>
      <w:tr w:rsidR="00E10DDC" w:rsidRPr="006D66E7" w14:paraId="2F789C96" w14:textId="77777777" w:rsidTr="009E6239">
        <w:trPr>
          <w:cantSplit/>
          <w:trHeight w:val="20"/>
        </w:trPr>
        <w:tc>
          <w:tcPr>
            <w:tcW w:w="567" w:type="dxa"/>
          </w:tcPr>
          <w:p w14:paraId="5557046D" w14:textId="4D0BD5E0" w:rsidR="00E10DDC" w:rsidRPr="006D66E7" w:rsidRDefault="008C0861" w:rsidP="00E10DD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0" w:type="dxa"/>
          </w:tcPr>
          <w:p w14:paraId="0651A35E" w14:textId="0AEA4578" w:rsidR="00E10DDC" w:rsidRPr="006D66E7" w:rsidRDefault="008C0861" w:rsidP="00E10DDC">
            <w:pPr>
              <w:rPr>
                <w:b/>
              </w:rPr>
            </w:pPr>
            <w:r w:rsidRPr="008C0861">
              <w:rPr>
                <w:b/>
              </w:rPr>
              <w:t>Виконання обов’язків гаранта освітньої програми</w:t>
            </w:r>
          </w:p>
        </w:tc>
        <w:tc>
          <w:tcPr>
            <w:tcW w:w="851" w:type="dxa"/>
          </w:tcPr>
          <w:p w14:paraId="04F4F17E" w14:textId="7504D1BC" w:rsidR="00E10DDC" w:rsidRDefault="008C0861" w:rsidP="00E10DDC">
            <w:r>
              <w:t>70</w:t>
            </w:r>
          </w:p>
        </w:tc>
        <w:tc>
          <w:tcPr>
            <w:tcW w:w="2551" w:type="dxa"/>
          </w:tcPr>
          <w:p w14:paraId="43E125EC" w14:textId="4E562CC1" w:rsidR="00E10DDC" w:rsidRPr="006D66E7" w:rsidRDefault="008C0861" w:rsidP="00E10DDC">
            <w:r>
              <w:t>за поданням</w:t>
            </w:r>
            <w:r w:rsidRPr="008C0861">
              <w:t xml:space="preserve"> ДООП відповідно до наказу по університету</w:t>
            </w:r>
          </w:p>
        </w:tc>
      </w:tr>
    </w:tbl>
    <w:p w14:paraId="0729DB53" w14:textId="2C8C4B36" w:rsidR="009F2131" w:rsidRPr="006D66E7" w:rsidRDefault="009F2131" w:rsidP="00D443F2">
      <w:pPr>
        <w:rPr>
          <w:rFonts w:eastAsiaTheme="majorEastAsia" w:cstheme="majorBidi"/>
          <w:sz w:val="28"/>
          <w:szCs w:val="28"/>
        </w:rPr>
      </w:pPr>
    </w:p>
    <w:sectPr w:rsidR="009F2131" w:rsidRPr="006D66E7" w:rsidSect="009E156B">
      <w:foot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D1A5" w14:textId="77777777" w:rsidR="00CB60EA" w:rsidRDefault="00CB60EA" w:rsidP="00D443F2">
      <w:r>
        <w:separator/>
      </w:r>
    </w:p>
  </w:endnote>
  <w:endnote w:type="continuationSeparator" w:id="0">
    <w:p w14:paraId="7C87832C" w14:textId="77777777" w:rsidR="00CB60EA" w:rsidRDefault="00CB60EA" w:rsidP="00D4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738615"/>
      <w:docPartObj>
        <w:docPartGallery w:val="Page Numbers (Bottom of Page)"/>
        <w:docPartUnique/>
      </w:docPartObj>
    </w:sdtPr>
    <w:sdtEndPr/>
    <w:sdtContent>
      <w:p w14:paraId="234AB220" w14:textId="4F737D98" w:rsidR="00FE7A08" w:rsidRDefault="00FE7A0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13" w:rsidRPr="00797113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61B7" w14:textId="77777777" w:rsidR="00CB60EA" w:rsidRDefault="00CB60EA" w:rsidP="00D443F2">
      <w:r>
        <w:separator/>
      </w:r>
    </w:p>
  </w:footnote>
  <w:footnote w:type="continuationSeparator" w:id="0">
    <w:p w14:paraId="26FC2368" w14:textId="77777777" w:rsidR="00CB60EA" w:rsidRDefault="00CB60EA" w:rsidP="00D4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2EE"/>
    <w:multiLevelType w:val="hybridMultilevel"/>
    <w:tmpl w:val="EDFA2F5E"/>
    <w:lvl w:ilvl="0" w:tplc="06E247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FF3"/>
    <w:multiLevelType w:val="hybridMultilevel"/>
    <w:tmpl w:val="6D4EAA8C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4E9F"/>
    <w:multiLevelType w:val="hybridMultilevel"/>
    <w:tmpl w:val="F74A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012"/>
    <w:multiLevelType w:val="hybridMultilevel"/>
    <w:tmpl w:val="0C78C95A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063"/>
    <w:multiLevelType w:val="hybridMultilevel"/>
    <w:tmpl w:val="28860A0A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05D66"/>
    <w:multiLevelType w:val="hybridMultilevel"/>
    <w:tmpl w:val="BC76AFF2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264D"/>
    <w:multiLevelType w:val="hybridMultilevel"/>
    <w:tmpl w:val="8A12774A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24"/>
    <w:rsid w:val="000024B6"/>
    <w:rsid w:val="00003997"/>
    <w:rsid w:val="00015797"/>
    <w:rsid w:val="00030034"/>
    <w:rsid w:val="0004213A"/>
    <w:rsid w:val="0005428E"/>
    <w:rsid w:val="00061107"/>
    <w:rsid w:val="00065229"/>
    <w:rsid w:val="0006799E"/>
    <w:rsid w:val="00074BFA"/>
    <w:rsid w:val="00074CF7"/>
    <w:rsid w:val="000872FE"/>
    <w:rsid w:val="00094B5E"/>
    <w:rsid w:val="00096AED"/>
    <w:rsid w:val="000976CD"/>
    <w:rsid w:val="000A0F11"/>
    <w:rsid w:val="000B1461"/>
    <w:rsid w:val="000B18DE"/>
    <w:rsid w:val="000C48FE"/>
    <w:rsid w:val="000D2551"/>
    <w:rsid w:val="000D4AE7"/>
    <w:rsid w:val="000E20A5"/>
    <w:rsid w:val="000E571E"/>
    <w:rsid w:val="000F7F1C"/>
    <w:rsid w:val="00100796"/>
    <w:rsid w:val="001057E7"/>
    <w:rsid w:val="001148D8"/>
    <w:rsid w:val="00115A80"/>
    <w:rsid w:val="00120644"/>
    <w:rsid w:val="001208A0"/>
    <w:rsid w:val="00122B3D"/>
    <w:rsid w:val="0013065A"/>
    <w:rsid w:val="001459EC"/>
    <w:rsid w:val="00153224"/>
    <w:rsid w:val="00161AA4"/>
    <w:rsid w:val="00163F86"/>
    <w:rsid w:val="001A363E"/>
    <w:rsid w:val="001A470D"/>
    <w:rsid w:val="001A54DF"/>
    <w:rsid w:val="001B0B0F"/>
    <w:rsid w:val="001B21E2"/>
    <w:rsid w:val="001B25C9"/>
    <w:rsid w:val="001B292A"/>
    <w:rsid w:val="001B6688"/>
    <w:rsid w:val="001C537D"/>
    <w:rsid w:val="001C7F82"/>
    <w:rsid w:val="001F1BA0"/>
    <w:rsid w:val="00220B08"/>
    <w:rsid w:val="00223804"/>
    <w:rsid w:val="00225D6E"/>
    <w:rsid w:val="00225D96"/>
    <w:rsid w:val="002275AA"/>
    <w:rsid w:val="00233936"/>
    <w:rsid w:val="0024403F"/>
    <w:rsid w:val="00250F47"/>
    <w:rsid w:val="00254045"/>
    <w:rsid w:val="00267150"/>
    <w:rsid w:val="0027452F"/>
    <w:rsid w:val="002A346D"/>
    <w:rsid w:val="002A5084"/>
    <w:rsid w:val="002A7C2D"/>
    <w:rsid w:val="002D57A0"/>
    <w:rsid w:val="002E0475"/>
    <w:rsid w:val="002E7860"/>
    <w:rsid w:val="002F16FB"/>
    <w:rsid w:val="002F470B"/>
    <w:rsid w:val="00301498"/>
    <w:rsid w:val="00305531"/>
    <w:rsid w:val="00316AE9"/>
    <w:rsid w:val="00324FC2"/>
    <w:rsid w:val="00353724"/>
    <w:rsid w:val="00357CF1"/>
    <w:rsid w:val="00367E4B"/>
    <w:rsid w:val="00376536"/>
    <w:rsid w:val="0038458A"/>
    <w:rsid w:val="003910F4"/>
    <w:rsid w:val="00393B1D"/>
    <w:rsid w:val="003A22E4"/>
    <w:rsid w:val="003A388D"/>
    <w:rsid w:val="003B1C0D"/>
    <w:rsid w:val="003B7A4F"/>
    <w:rsid w:val="003C08A7"/>
    <w:rsid w:val="003C359B"/>
    <w:rsid w:val="003C6253"/>
    <w:rsid w:val="003E0956"/>
    <w:rsid w:val="003F2C10"/>
    <w:rsid w:val="00436383"/>
    <w:rsid w:val="00445FFC"/>
    <w:rsid w:val="00446ED9"/>
    <w:rsid w:val="004471F7"/>
    <w:rsid w:val="004545C1"/>
    <w:rsid w:val="00461FA3"/>
    <w:rsid w:val="00463ADE"/>
    <w:rsid w:val="00465482"/>
    <w:rsid w:val="00477AA8"/>
    <w:rsid w:val="00480638"/>
    <w:rsid w:val="00482BDE"/>
    <w:rsid w:val="004833FA"/>
    <w:rsid w:val="00484936"/>
    <w:rsid w:val="00491041"/>
    <w:rsid w:val="00491B7E"/>
    <w:rsid w:val="004C48AC"/>
    <w:rsid w:val="004F0E1B"/>
    <w:rsid w:val="005013A2"/>
    <w:rsid w:val="00502BAB"/>
    <w:rsid w:val="00502C83"/>
    <w:rsid w:val="00507C6B"/>
    <w:rsid w:val="005128C7"/>
    <w:rsid w:val="00521293"/>
    <w:rsid w:val="005226EF"/>
    <w:rsid w:val="00522E16"/>
    <w:rsid w:val="00524796"/>
    <w:rsid w:val="0053432E"/>
    <w:rsid w:val="00537C57"/>
    <w:rsid w:val="00540EB1"/>
    <w:rsid w:val="005474B8"/>
    <w:rsid w:val="00552C8D"/>
    <w:rsid w:val="005656ED"/>
    <w:rsid w:val="005669A2"/>
    <w:rsid w:val="005704F2"/>
    <w:rsid w:val="005719D6"/>
    <w:rsid w:val="005804F7"/>
    <w:rsid w:val="00585ACD"/>
    <w:rsid w:val="005A0943"/>
    <w:rsid w:val="005B19DE"/>
    <w:rsid w:val="005B49A2"/>
    <w:rsid w:val="005B5FE9"/>
    <w:rsid w:val="005F571E"/>
    <w:rsid w:val="00600423"/>
    <w:rsid w:val="006024CB"/>
    <w:rsid w:val="00613724"/>
    <w:rsid w:val="00620D70"/>
    <w:rsid w:val="00626A3F"/>
    <w:rsid w:val="00626E82"/>
    <w:rsid w:val="00627C7D"/>
    <w:rsid w:val="0063139A"/>
    <w:rsid w:val="00643738"/>
    <w:rsid w:val="00645990"/>
    <w:rsid w:val="00662025"/>
    <w:rsid w:val="00683368"/>
    <w:rsid w:val="00683B2E"/>
    <w:rsid w:val="0069398B"/>
    <w:rsid w:val="00696FC6"/>
    <w:rsid w:val="006A1DC8"/>
    <w:rsid w:val="006A2EA6"/>
    <w:rsid w:val="006B7CC5"/>
    <w:rsid w:val="006D38B3"/>
    <w:rsid w:val="006D66E7"/>
    <w:rsid w:val="006E5284"/>
    <w:rsid w:val="006E6063"/>
    <w:rsid w:val="00705054"/>
    <w:rsid w:val="00707B2B"/>
    <w:rsid w:val="0071125B"/>
    <w:rsid w:val="00712ADD"/>
    <w:rsid w:val="0071780B"/>
    <w:rsid w:val="00726222"/>
    <w:rsid w:val="00726A9D"/>
    <w:rsid w:val="00727285"/>
    <w:rsid w:val="007409B4"/>
    <w:rsid w:val="007442C5"/>
    <w:rsid w:val="0074473C"/>
    <w:rsid w:val="00744F5C"/>
    <w:rsid w:val="007530DB"/>
    <w:rsid w:val="00753C8D"/>
    <w:rsid w:val="0077051D"/>
    <w:rsid w:val="00770AED"/>
    <w:rsid w:val="007769E0"/>
    <w:rsid w:val="007772FB"/>
    <w:rsid w:val="0079096C"/>
    <w:rsid w:val="00791090"/>
    <w:rsid w:val="00793C52"/>
    <w:rsid w:val="00797113"/>
    <w:rsid w:val="007A039A"/>
    <w:rsid w:val="007A78E7"/>
    <w:rsid w:val="007B1456"/>
    <w:rsid w:val="007C194E"/>
    <w:rsid w:val="007C1CB1"/>
    <w:rsid w:val="007D36F2"/>
    <w:rsid w:val="007E4ED5"/>
    <w:rsid w:val="007E7DFD"/>
    <w:rsid w:val="007E7F74"/>
    <w:rsid w:val="008070A2"/>
    <w:rsid w:val="008104B3"/>
    <w:rsid w:val="008211B3"/>
    <w:rsid w:val="008329AA"/>
    <w:rsid w:val="00832CCE"/>
    <w:rsid w:val="00846334"/>
    <w:rsid w:val="00853491"/>
    <w:rsid w:val="0086092B"/>
    <w:rsid w:val="008713AF"/>
    <w:rsid w:val="00873601"/>
    <w:rsid w:val="00875BB4"/>
    <w:rsid w:val="008808B3"/>
    <w:rsid w:val="0088350E"/>
    <w:rsid w:val="0089644F"/>
    <w:rsid w:val="008A72DB"/>
    <w:rsid w:val="008B49F3"/>
    <w:rsid w:val="008C0861"/>
    <w:rsid w:val="008C0CE6"/>
    <w:rsid w:val="008C652D"/>
    <w:rsid w:val="008E1BDA"/>
    <w:rsid w:val="008E6799"/>
    <w:rsid w:val="008F3897"/>
    <w:rsid w:val="00900CD1"/>
    <w:rsid w:val="00903030"/>
    <w:rsid w:val="00903DD6"/>
    <w:rsid w:val="009064E3"/>
    <w:rsid w:val="00911DF7"/>
    <w:rsid w:val="00916E19"/>
    <w:rsid w:val="009339D6"/>
    <w:rsid w:val="00934A86"/>
    <w:rsid w:val="00943713"/>
    <w:rsid w:val="009769B3"/>
    <w:rsid w:val="00984365"/>
    <w:rsid w:val="009B2DDB"/>
    <w:rsid w:val="009B2E58"/>
    <w:rsid w:val="009B6405"/>
    <w:rsid w:val="009C201F"/>
    <w:rsid w:val="009C21BB"/>
    <w:rsid w:val="009C4957"/>
    <w:rsid w:val="009E156B"/>
    <w:rsid w:val="009E4290"/>
    <w:rsid w:val="009E5172"/>
    <w:rsid w:val="009E6239"/>
    <w:rsid w:val="009F1F9E"/>
    <w:rsid w:val="009F2131"/>
    <w:rsid w:val="00A01CFD"/>
    <w:rsid w:val="00A02FB4"/>
    <w:rsid w:val="00A05B3A"/>
    <w:rsid w:val="00A05F8D"/>
    <w:rsid w:val="00A10368"/>
    <w:rsid w:val="00A144A4"/>
    <w:rsid w:val="00A16886"/>
    <w:rsid w:val="00A1788F"/>
    <w:rsid w:val="00A31963"/>
    <w:rsid w:val="00A42DBE"/>
    <w:rsid w:val="00A53180"/>
    <w:rsid w:val="00A601F3"/>
    <w:rsid w:val="00A6760A"/>
    <w:rsid w:val="00A808CF"/>
    <w:rsid w:val="00A85C30"/>
    <w:rsid w:val="00A90398"/>
    <w:rsid w:val="00A9166D"/>
    <w:rsid w:val="00AC11F5"/>
    <w:rsid w:val="00AC1EC7"/>
    <w:rsid w:val="00AC75C7"/>
    <w:rsid w:val="00AD6EA8"/>
    <w:rsid w:val="00AE792B"/>
    <w:rsid w:val="00B03295"/>
    <w:rsid w:val="00B0409D"/>
    <w:rsid w:val="00B073F9"/>
    <w:rsid w:val="00B12672"/>
    <w:rsid w:val="00B13C63"/>
    <w:rsid w:val="00B14873"/>
    <w:rsid w:val="00B14C06"/>
    <w:rsid w:val="00B35D66"/>
    <w:rsid w:val="00B436D1"/>
    <w:rsid w:val="00B513A3"/>
    <w:rsid w:val="00B6107E"/>
    <w:rsid w:val="00B627FE"/>
    <w:rsid w:val="00B65C04"/>
    <w:rsid w:val="00B73BCF"/>
    <w:rsid w:val="00B82FDD"/>
    <w:rsid w:val="00B95BCC"/>
    <w:rsid w:val="00BA3DD4"/>
    <w:rsid w:val="00BB02D6"/>
    <w:rsid w:val="00BB1B52"/>
    <w:rsid w:val="00BB6703"/>
    <w:rsid w:val="00BC2B35"/>
    <w:rsid w:val="00BC5035"/>
    <w:rsid w:val="00BE45FA"/>
    <w:rsid w:val="00C17313"/>
    <w:rsid w:val="00C21523"/>
    <w:rsid w:val="00C23B9D"/>
    <w:rsid w:val="00C371B8"/>
    <w:rsid w:val="00C37AAB"/>
    <w:rsid w:val="00C50E55"/>
    <w:rsid w:val="00C62545"/>
    <w:rsid w:val="00C652BE"/>
    <w:rsid w:val="00C65D8D"/>
    <w:rsid w:val="00C66024"/>
    <w:rsid w:val="00C66707"/>
    <w:rsid w:val="00C76680"/>
    <w:rsid w:val="00C94B59"/>
    <w:rsid w:val="00C96214"/>
    <w:rsid w:val="00C96D97"/>
    <w:rsid w:val="00CB60EA"/>
    <w:rsid w:val="00CC1F6F"/>
    <w:rsid w:val="00CC3AA5"/>
    <w:rsid w:val="00CC6835"/>
    <w:rsid w:val="00CC7D26"/>
    <w:rsid w:val="00CC7F4E"/>
    <w:rsid w:val="00CD17A3"/>
    <w:rsid w:val="00CE0C46"/>
    <w:rsid w:val="00CF69F6"/>
    <w:rsid w:val="00D03465"/>
    <w:rsid w:val="00D14798"/>
    <w:rsid w:val="00D15B2E"/>
    <w:rsid w:val="00D1766C"/>
    <w:rsid w:val="00D2573D"/>
    <w:rsid w:val="00D27D90"/>
    <w:rsid w:val="00D342B8"/>
    <w:rsid w:val="00D367B4"/>
    <w:rsid w:val="00D443F2"/>
    <w:rsid w:val="00D57058"/>
    <w:rsid w:val="00D60CCE"/>
    <w:rsid w:val="00D640DF"/>
    <w:rsid w:val="00D67234"/>
    <w:rsid w:val="00D83059"/>
    <w:rsid w:val="00D92372"/>
    <w:rsid w:val="00D96478"/>
    <w:rsid w:val="00DA0721"/>
    <w:rsid w:val="00DA0C39"/>
    <w:rsid w:val="00DA66B5"/>
    <w:rsid w:val="00DB179F"/>
    <w:rsid w:val="00DC1E5D"/>
    <w:rsid w:val="00DC4643"/>
    <w:rsid w:val="00DC53AA"/>
    <w:rsid w:val="00DD65E8"/>
    <w:rsid w:val="00DE4AA0"/>
    <w:rsid w:val="00DF4B9E"/>
    <w:rsid w:val="00E0010C"/>
    <w:rsid w:val="00E1052F"/>
    <w:rsid w:val="00E10DDC"/>
    <w:rsid w:val="00E149E9"/>
    <w:rsid w:val="00E416AB"/>
    <w:rsid w:val="00E45991"/>
    <w:rsid w:val="00E5564E"/>
    <w:rsid w:val="00E63FF7"/>
    <w:rsid w:val="00E6703B"/>
    <w:rsid w:val="00E70225"/>
    <w:rsid w:val="00E775A7"/>
    <w:rsid w:val="00E827F5"/>
    <w:rsid w:val="00E8676D"/>
    <w:rsid w:val="00E93660"/>
    <w:rsid w:val="00E95F2B"/>
    <w:rsid w:val="00E975FC"/>
    <w:rsid w:val="00EA20E2"/>
    <w:rsid w:val="00EA4817"/>
    <w:rsid w:val="00EB3AC1"/>
    <w:rsid w:val="00EB713D"/>
    <w:rsid w:val="00EB7692"/>
    <w:rsid w:val="00EC4617"/>
    <w:rsid w:val="00ED224C"/>
    <w:rsid w:val="00ED7B0C"/>
    <w:rsid w:val="00ED7E54"/>
    <w:rsid w:val="00EF2F78"/>
    <w:rsid w:val="00F0010F"/>
    <w:rsid w:val="00F03393"/>
    <w:rsid w:val="00F039F3"/>
    <w:rsid w:val="00F04724"/>
    <w:rsid w:val="00F05375"/>
    <w:rsid w:val="00F20BF0"/>
    <w:rsid w:val="00F30FB0"/>
    <w:rsid w:val="00F33BE1"/>
    <w:rsid w:val="00F46C84"/>
    <w:rsid w:val="00F542D1"/>
    <w:rsid w:val="00F5526E"/>
    <w:rsid w:val="00F57E9F"/>
    <w:rsid w:val="00F74E67"/>
    <w:rsid w:val="00F754AC"/>
    <w:rsid w:val="00F77E2B"/>
    <w:rsid w:val="00F975D3"/>
    <w:rsid w:val="00FA2AE4"/>
    <w:rsid w:val="00FA3D4F"/>
    <w:rsid w:val="00FB7178"/>
    <w:rsid w:val="00FE1F0B"/>
    <w:rsid w:val="00FE7A08"/>
    <w:rsid w:val="00FF1D16"/>
    <w:rsid w:val="00FF2C8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622A3"/>
  <w15:docId w15:val="{ABF8C036-FDF3-46BD-8C83-8E8AA12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F2"/>
    <w:pPr>
      <w:widowControl w:val="0"/>
    </w:pPr>
    <w:rPr>
      <w:rFonts w:asciiTheme="minorHAnsi" w:eastAsiaTheme="minorHAnsi" w:hAnsiTheme="minorHAnsi" w:cstheme="minorBidi"/>
      <w:spacing w:val="-2"/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7A78E7"/>
    <w:pPr>
      <w:spacing w:before="36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24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443F2"/>
    <w:pPr>
      <w:spacing w:before="60"/>
    </w:pPr>
    <w:rPr>
      <w:sz w:val="22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D443F2"/>
    <w:rPr>
      <w:rFonts w:asciiTheme="minorHAnsi" w:eastAsiaTheme="minorHAnsi" w:hAnsiTheme="minorHAnsi" w:cstheme="minorBidi"/>
      <w:spacing w:val="-2"/>
      <w:sz w:val="22"/>
      <w:lang w:val="uk-UA" w:eastAsia="en-US"/>
    </w:rPr>
  </w:style>
  <w:style w:type="character" w:styleId="a6">
    <w:name w:val="footnote reference"/>
    <w:basedOn w:val="a0"/>
    <w:uiPriority w:val="99"/>
    <w:rsid w:val="00620D70"/>
    <w:rPr>
      <w:vertAlign w:val="superscript"/>
    </w:rPr>
  </w:style>
  <w:style w:type="table" w:styleId="a7">
    <w:name w:val="Table Grid"/>
    <w:basedOn w:val="a1"/>
    <w:uiPriority w:val="59"/>
    <w:rsid w:val="0074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78E7"/>
    <w:rPr>
      <w:rFonts w:asciiTheme="minorHAnsi" w:eastAsiaTheme="majorEastAsia" w:hAnsiTheme="minorHAnsi" w:cstheme="majorBidi"/>
      <w:b/>
      <w:bCs/>
      <w:spacing w:val="-2"/>
      <w:sz w:val="28"/>
      <w:szCs w:val="28"/>
      <w:lang w:val="uk-UA"/>
    </w:rPr>
  </w:style>
  <w:style w:type="character" w:styleId="a8">
    <w:name w:val="annotation reference"/>
    <w:basedOn w:val="a0"/>
    <w:rsid w:val="00FF2C8D"/>
    <w:rPr>
      <w:sz w:val="16"/>
      <w:szCs w:val="16"/>
    </w:rPr>
  </w:style>
  <w:style w:type="paragraph" w:styleId="a9">
    <w:name w:val="annotation text"/>
    <w:basedOn w:val="a"/>
    <w:link w:val="aa"/>
    <w:rsid w:val="00FF2C8D"/>
    <w:rPr>
      <w:sz w:val="20"/>
      <w:szCs w:val="20"/>
    </w:rPr>
  </w:style>
  <w:style w:type="character" w:customStyle="1" w:styleId="aa">
    <w:name w:val="Текст примітки Знак"/>
    <w:basedOn w:val="a0"/>
    <w:link w:val="a9"/>
    <w:rsid w:val="00FF2C8D"/>
    <w:rPr>
      <w:lang w:val="uk-UA"/>
    </w:rPr>
  </w:style>
  <w:style w:type="paragraph" w:styleId="ab">
    <w:name w:val="annotation subject"/>
    <w:basedOn w:val="a9"/>
    <w:next w:val="a9"/>
    <w:link w:val="ac"/>
    <w:rsid w:val="00FF2C8D"/>
    <w:rPr>
      <w:b/>
      <w:bCs/>
    </w:rPr>
  </w:style>
  <w:style w:type="character" w:customStyle="1" w:styleId="ac">
    <w:name w:val="Тема примітки Знак"/>
    <w:basedOn w:val="aa"/>
    <w:link w:val="ab"/>
    <w:rsid w:val="00FF2C8D"/>
    <w:rPr>
      <w:b/>
      <w:bCs/>
      <w:lang w:val="uk-UA"/>
    </w:rPr>
  </w:style>
  <w:style w:type="paragraph" w:styleId="ad">
    <w:name w:val="Balloon Text"/>
    <w:basedOn w:val="a"/>
    <w:link w:val="ae"/>
    <w:rsid w:val="00FF2C8D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FF2C8D"/>
    <w:rPr>
      <w:rFonts w:ascii="Tahoma" w:hAnsi="Tahoma" w:cs="Tahoma"/>
      <w:sz w:val="16"/>
      <w:szCs w:val="16"/>
      <w:lang w:val="uk-UA"/>
    </w:rPr>
  </w:style>
  <w:style w:type="paragraph" w:styleId="af">
    <w:name w:val="header"/>
    <w:basedOn w:val="a"/>
    <w:link w:val="af0"/>
    <w:rsid w:val="00A808CF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A808CF"/>
    <w:rPr>
      <w:sz w:val="24"/>
      <w:szCs w:val="24"/>
      <w:lang w:val="uk-UA"/>
    </w:rPr>
  </w:style>
  <w:style w:type="paragraph" w:styleId="af1">
    <w:name w:val="footer"/>
    <w:basedOn w:val="a"/>
    <w:link w:val="af2"/>
    <w:uiPriority w:val="99"/>
    <w:rsid w:val="00A808CF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A808CF"/>
    <w:rPr>
      <w:sz w:val="24"/>
      <w:szCs w:val="24"/>
      <w:lang w:val="uk-UA"/>
    </w:rPr>
  </w:style>
  <w:style w:type="table" w:customStyle="1" w:styleId="11">
    <w:name w:val="Сетка таблицы1"/>
    <w:basedOn w:val="a1"/>
    <w:next w:val="a7"/>
    <w:uiPriority w:val="59"/>
    <w:rsid w:val="000B18DE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rsid w:val="00D443F2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28"/>
    </w:rPr>
  </w:style>
  <w:style w:type="character" w:customStyle="1" w:styleId="af4">
    <w:name w:val="Назва Знак"/>
    <w:basedOn w:val="a0"/>
    <w:link w:val="af3"/>
    <w:rsid w:val="00D443F2"/>
    <w:rPr>
      <w:rFonts w:asciiTheme="minorHAnsi" w:eastAsiaTheme="majorEastAsia" w:hAnsiTheme="minorHAnsi" w:cstheme="majorBidi"/>
      <w:b/>
      <w:spacing w:val="5"/>
      <w:kern w:val="28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2922-F7F3-45E8-846E-D02DDE53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14655</Words>
  <Characters>8354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Желяскова</dc:creator>
  <cp:lastModifiedBy>Користувач Windows</cp:lastModifiedBy>
  <cp:revision>66</cp:revision>
  <cp:lastPrinted>2021-12-03T10:29:00Z</cp:lastPrinted>
  <dcterms:created xsi:type="dcterms:W3CDTF">2021-12-03T07:40:00Z</dcterms:created>
  <dcterms:modified xsi:type="dcterms:W3CDTF">2021-12-04T10:05:00Z</dcterms:modified>
</cp:coreProperties>
</file>